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7c44c0dfb02a017f24a3b6f029f9bb80d78096c"/>
    <w:p>
      <w:pPr>
        <w:pStyle w:val="Heading1"/>
      </w:pPr>
      <w:r>
        <w:t xml:space="preserve">Master Thesis: The Role of the Judge in United States Houston</w:t>
      </w:r>
    </w:p>
    <w:bookmarkStart w:id="20" w:name="abstract"/>
    <w:p>
      <w:pPr>
        <w:pStyle w:val="Heading2"/>
      </w:pPr>
      <w:r>
        <w:t xml:space="preserve">Abstract</w:t>
      </w:r>
    </w:p>
    <w:p>
      <w:pPr>
        <w:pStyle w:val="FirstParagraph"/>
      </w:pPr>
      <w:r>
        <w:t xml:space="preserve">This Master Thesis explores the multifaceted responsibilities and challenges faced by a judge within the judicial system of United States Houston. By analyzing legal frameworks, case studies, and societal influences specific to this region, this study aims to highlight the unique role judges play in ensuring justice, upholding the rule of law, and addressing community-specific issues in Houston. The research underscores how a judge’s decisions impact not only individual cases but also broader implications for public policy and legal precedent in a rapidly evolving urban environment.</w:t>
      </w:r>
    </w:p>
    <w:bookmarkEnd w:id="20"/>
    <w:bookmarkStart w:id="21" w:name="introduction"/>
    <w:p>
      <w:pPr>
        <w:pStyle w:val="Heading2"/>
      </w:pPr>
      <w:r>
        <w:t xml:space="preserve">Introduction</w:t>
      </w:r>
    </w:p>
    <w:p>
      <w:pPr>
        <w:pStyle w:val="FirstParagraph"/>
      </w:pPr>
      <w:r>
        <w:t xml:space="preserve">The United States Houston, as one of the largest cities in Texas and a major economic hub, presents unique challenges and opportunities for the judiciary. This thesis focuses on the role of a judge within this dynamic setting, emphasizing how legal interpretation, courtroom management, and community engagement intersect to shape judicial outcomes. Houston’s diverse population and high volume of cases—ranging from criminal trials to corporate litigation—demand that judges possess not only legal expertise but also cultural sensitivity and adaptability.</w:t>
      </w:r>
    </w:p>
    <w:bookmarkEnd w:id="21"/>
    <w:bookmarkStart w:id="22" w:name="literature-review"/>
    <w:p>
      <w:pPr>
        <w:pStyle w:val="Heading2"/>
      </w:pPr>
      <w:r>
        <w:t xml:space="preserve">Literature Review</w:t>
      </w:r>
    </w:p>
    <w:p>
      <w:pPr>
        <w:pStyle w:val="FirstParagraph"/>
      </w:pPr>
      <w:r>
        <w:t xml:space="preserve">The role of a judge is central to the functioning of any judicial system, as outlined in foundational texts such as *The Federalist Papers* and modern legal commentaries. In the United States, judges are tasked with interpreting statutes, adjudicating disputes, and ensuring that constitutional rights are protected. However, the application of these duties varies significantly by jurisdiction. Houston’s unique demographic profile—characterized by a mix of immigrant communities, industrial activity (e.g., the Port of Houston), and a high crime rate—demands tailored judicial approaches.</w:t>
      </w:r>
    </w:p>
    <w:p>
      <w:pPr>
        <w:numPr>
          <w:ilvl w:val="0"/>
          <w:numId w:val="1001"/>
        </w:numPr>
        <w:pStyle w:val="Compact"/>
      </w:pPr>
      <w:r>
        <w:rPr>
          <w:bCs/>
          <w:b/>
        </w:rPr>
        <w:t xml:space="preserve">Judicial Philosophy:</w:t>
      </w:r>
      <w:r>
        <w:t xml:space="preserve"> </w:t>
      </w:r>
      <w:r>
        <w:t xml:space="preserve">Judges in Houston often grapple with balancing strict adherence to precedent (stare decisis) against the need for innovation in addressing novel legal issues, such as those arising from technological advancements or environmental regulations.</w:t>
      </w:r>
    </w:p>
    <w:p>
      <w:pPr>
        <w:numPr>
          <w:ilvl w:val="0"/>
          <w:numId w:val="1001"/>
        </w:numPr>
        <w:pStyle w:val="Compact"/>
      </w:pPr>
      <w:r>
        <w:rPr>
          <w:bCs/>
          <w:b/>
        </w:rPr>
        <w:t xml:space="preserve">Courtroom Dynamics:</w:t>
      </w:r>
      <w:r>
        <w:t xml:space="preserve"> </w:t>
      </w:r>
      <w:r>
        <w:t xml:space="preserve">The sheer volume of cases in Houston’s courts necessitates efficient case management, while the city’s diversity requires judges to navigate complex cultural and linguistic differences among litigants.</w:t>
      </w:r>
    </w:p>
    <w:bookmarkEnd w:id="22"/>
    <w:bookmarkStart w:id="23" w:name="methodology"/>
    <w:p>
      <w:pPr>
        <w:pStyle w:val="Heading2"/>
      </w:pPr>
      <w:r>
        <w:t xml:space="preserve">Methodology</w:t>
      </w:r>
    </w:p>
    <w:p>
      <w:pPr>
        <w:pStyle w:val="FirstParagraph"/>
      </w:pPr>
      <w:r>
        <w:t xml:space="preserve">This thesis employs a qualitative research methodology, drawing on secondary sources such as legal case law, academic journals, and reports from Houston-area courts. Primary data is gathered through interviews with legal professionals (e.g., attorneys, court administrators) and public records analysis. The focus is on understanding how judges in Houston navigate their roles within the constraints of state laws (e.g., Texas Code of Criminal Procedure) and federal mandates.</w:t>
      </w:r>
    </w:p>
    <w:bookmarkEnd w:id="23"/>
    <w:bookmarkStart w:id="24" w:name="Xe67bc9df3b7c2b7e2fb1235231693e922b87294"/>
    <w:p>
      <w:pPr>
        <w:pStyle w:val="Heading2"/>
      </w:pPr>
      <w:r>
        <w:t xml:space="preserve">Key Responsibilities of a Judge in United States Houston</w:t>
      </w:r>
    </w:p>
    <w:p>
      <w:pPr>
        <w:pStyle w:val="FirstParagraph"/>
      </w:pPr>
      <w:r>
        <w:t xml:space="preserve">A judge in United States Houston fulfills several critical functions:</w:t>
      </w:r>
    </w:p>
    <w:p>
      <w:pPr>
        <w:numPr>
          <w:ilvl w:val="0"/>
          <w:numId w:val="1002"/>
        </w:numPr>
        <w:pStyle w:val="Compact"/>
      </w:pPr>
      <w:r>
        <w:rPr>
          <w:bCs/>
          <w:b/>
        </w:rPr>
        <w:t xml:space="preserve">Interpreting Laws:</w:t>
      </w:r>
      <w:r>
        <w:t xml:space="preserve"> </w:t>
      </w:r>
      <w:r>
        <w:t xml:space="preserve">Judges must apply both state and federal laws to individual cases, ensuring consistency with judicial precedents. For example, a judge in Harris County (where Houston is located) might handle environmental litigation related to the city’s petrochemical industry.</w:t>
      </w:r>
    </w:p>
    <w:p>
      <w:pPr>
        <w:numPr>
          <w:ilvl w:val="0"/>
          <w:numId w:val="1002"/>
        </w:numPr>
        <w:pStyle w:val="Compact"/>
      </w:pPr>
      <w:r>
        <w:rPr>
          <w:bCs/>
          <w:b/>
        </w:rPr>
        <w:t xml:space="preserve">Ensuring Fair Proceedings:</w:t>
      </w:r>
      <w:r>
        <w:t xml:space="preserve"> </w:t>
      </w:r>
      <w:r>
        <w:t xml:space="preserve">Upholding due process is paramount. In criminal courts, this includes safeguarding the rights of defendants from wrongful convictions, particularly in high-profile cases involving drug trafficking or corporate fraud.</w:t>
      </w:r>
    </w:p>
    <w:p>
      <w:pPr>
        <w:numPr>
          <w:ilvl w:val="0"/>
          <w:numId w:val="1002"/>
        </w:numPr>
        <w:pStyle w:val="Compact"/>
      </w:pPr>
      <w:r>
        <w:rPr>
          <w:bCs/>
          <w:b/>
        </w:rPr>
        <w:t xml:space="preserve">Community Engagement:</w:t>
      </w:r>
      <w:r>
        <w:t xml:space="preserve"> </w:t>
      </w:r>
      <w:r>
        <w:t xml:space="preserve">Judges often participate in outreach programs to educate the public about the legal system and foster trust. In Houston, initiatives like school visits or partnerships with community organizations are common.</w:t>
      </w:r>
    </w:p>
    <w:bookmarkEnd w:id="24"/>
    <w:bookmarkStart w:id="25" w:name="cases-studies-judicial-impact-in-houston"/>
    <w:p>
      <w:pPr>
        <w:pStyle w:val="Heading2"/>
      </w:pPr>
      <w:r>
        <w:t xml:space="preserve">Cases Studies: Judicial Impact in Houston</w:t>
      </w:r>
    </w:p>
    <w:p>
      <w:pPr>
        <w:pStyle w:val="FirstParagraph"/>
      </w:pPr>
      <w:r>
        <w:t xml:space="preserve">The following case studies illustrate how judicial decisions shape outcomes in United States Houston:</w:t>
      </w:r>
    </w:p>
    <w:p>
      <w:pPr>
        <w:numPr>
          <w:ilvl w:val="0"/>
          <w:numId w:val="1003"/>
        </w:numPr>
        <w:pStyle w:val="Compact"/>
      </w:pPr>
      <w:r>
        <w:rPr>
          <w:bCs/>
          <w:b/>
        </w:rPr>
        <w:t xml:space="preserve">Environmental Regulation:</w:t>
      </w:r>
      <w:r>
        <w:t xml:space="preserve"> </w:t>
      </w:r>
      <w:r>
        <w:t xml:space="preserve">A 2019 ruling by the U.S. District Court for the Southern District of Texas addressed emissions from refineries near Houston’s Galveston Bay, setting a precedent for environmental protection in industrial zones.</w:t>
      </w:r>
    </w:p>
    <w:p>
      <w:pPr>
        <w:numPr>
          <w:ilvl w:val="0"/>
          <w:numId w:val="1003"/>
        </w:numPr>
        <w:pStyle w:val="Compact"/>
      </w:pPr>
      <w:r>
        <w:rPr>
          <w:bCs/>
          <w:b/>
        </w:rPr>
        <w:t xml:space="preserve">Criminal Justice Reform:</w:t>
      </w:r>
      <w:r>
        <w:t xml:space="preserve"> </w:t>
      </w:r>
      <w:r>
        <w:t xml:space="preserve">In 2021, a judge in Harris County implemented bail reform measures to reduce pretrial detention rates, reflecting growing national trends toward equitable sentencing practices.</w:t>
      </w:r>
    </w:p>
    <w:bookmarkEnd w:id="25"/>
    <w:bookmarkStart w:id="26" w:name="challenges-and-ethical-considerations"/>
    <w:p>
      <w:pPr>
        <w:pStyle w:val="Heading2"/>
      </w:pPr>
      <w:r>
        <w:t xml:space="preserve">Challenges and Ethical Considerations</w:t>
      </w:r>
    </w:p>
    <w:p>
      <w:pPr>
        <w:pStyle w:val="FirstParagraph"/>
      </w:pPr>
      <w:r>
        <w:t xml:space="preserve">Judges in Houston face distinct challenges, including:</w:t>
      </w:r>
    </w:p>
    <w:p>
      <w:pPr>
        <w:numPr>
          <w:ilvl w:val="0"/>
          <w:numId w:val="1004"/>
        </w:numPr>
        <w:pStyle w:val="Compact"/>
      </w:pPr>
      <w:r>
        <w:rPr>
          <w:bCs/>
          <w:b/>
        </w:rPr>
        <w:t xml:space="preserve">Bias Mitigation:</w:t>
      </w:r>
      <w:r>
        <w:t xml:space="preserve"> </w:t>
      </w:r>
      <w:r>
        <w:t xml:space="preserve">Addressing implicit biases in a city with diverse demographics requires ongoing training and transparency in judicial decision-making.</w:t>
      </w:r>
    </w:p>
    <w:p>
      <w:pPr>
        <w:numPr>
          <w:ilvl w:val="0"/>
          <w:numId w:val="1004"/>
        </w:numPr>
        <w:pStyle w:val="Compact"/>
      </w:pPr>
      <w:r>
        <w:rPr>
          <w:bCs/>
          <w:b/>
        </w:rPr>
        <w:t xml:space="preserve">Political Pressure:</w:t>
      </w:r>
      <w:r>
        <w:t xml:space="preserve"> </w:t>
      </w:r>
      <w:r>
        <w:t xml:space="preserve">While judges are theoretically independent, the influence of political campaigns (e.g., elections for district court judges) can raise concerns about impartiality.</w:t>
      </w:r>
    </w:p>
    <w:p>
      <w:pPr>
        <w:numPr>
          <w:ilvl w:val="0"/>
          <w:numId w:val="1004"/>
        </w:numPr>
        <w:pStyle w:val="Compact"/>
      </w:pPr>
      <w:r>
        <w:rPr>
          <w:bCs/>
          <w:b/>
        </w:rPr>
        <w:t xml:space="preserve">Workload Management:</w:t>
      </w:r>
      <w:r>
        <w:t xml:space="preserve"> </w:t>
      </w:r>
      <w:r>
        <w:t xml:space="preserve">High caseloads may lead to delays, prompting debates about the need for additional judicial resources in Houston’s courts.</w:t>
      </w:r>
    </w:p>
    <w:bookmarkEnd w:id="26"/>
    <w:bookmarkStart w:id="27" w:name="conclusion"/>
    <w:p>
      <w:pPr>
        <w:pStyle w:val="Heading2"/>
      </w:pPr>
      <w:r>
        <w:t xml:space="preserve">Conclusion</w:t>
      </w:r>
    </w:p>
    <w:p>
      <w:pPr>
        <w:pStyle w:val="FirstParagraph"/>
      </w:pPr>
      <w:r>
        <w:t xml:space="preserve">In conclusion, the role of a judge in United States Houston is both complex and vital. As this Master Thesis demonstrates, judges must navigate legal intricacies, societal dynamics, and ethical dilemmas to deliver justice that reflects the values of fairness and equity. By examining judicial practices in Houston through case studies and policy analysis, this research highlights the importance of a robust judiciary in upholding the rule of law within one of America’s most influential urban centers.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United States Houston</dc:title>
  <dc:creator/>
  <dc:language>en</dc:language>
  <cp:keywords/>
  <dcterms:created xsi:type="dcterms:W3CDTF">2026-07-23T10:04:30Z</dcterms:created>
  <dcterms:modified xsi:type="dcterms:W3CDTF">2026-07-23T10:04:30Z</dcterms:modified>
</cp:coreProperties>
</file>

<file path=docProps/custom.xml><?xml version="1.0" encoding="utf-8"?>
<Properties xmlns="http://schemas.openxmlformats.org/officeDocument/2006/custom-properties" xmlns:vt="http://schemas.openxmlformats.org/officeDocument/2006/docPropsVTypes"/>
</file>