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61b3437c41be11c338e4809bb37c362e675f5ab"/>
    <w:p>
      <w:pPr>
        <w:pStyle w:val="Heading1"/>
      </w:pPr>
      <w:r>
        <w:t xml:space="preserve">Master Thesis: The Role of a Judge in United States New York City</w:t>
      </w:r>
    </w:p>
    <w:bookmarkStart w:id="20" w:name="abstract"/>
    <w:p>
      <w:pPr>
        <w:pStyle w:val="Heading2"/>
      </w:pPr>
      <w:r>
        <w:t xml:space="preserve">Abstract</w:t>
      </w:r>
    </w:p>
    <w:p>
      <w:pPr>
        <w:pStyle w:val="FirstParagraph"/>
      </w:pPr>
      <w:r>
        <w:t xml:space="preserve">This Master Thesis explores the multifaceted role of a judge within the legal framework of United States New York City. Focusing on judicial responsibilities, ethical challenges, and societal impacts, this document examines how judges in NYC navigate complex legal cases while balancing federal and state jurisdictions. The study highlights the significance of judicial decisions in shaping urban governance, addressing inequality, and upholding constitutional principles specific to New York City's diverse population.</w:t>
      </w:r>
    </w:p>
    <w:bookmarkEnd w:id="20"/>
    <w:bookmarkStart w:id="21" w:name="introduction"/>
    <w:p>
      <w:pPr>
        <w:pStyle w:val="Heading2"/>
      </w:pPr>
      <w:r>
        <w:t xml:space="preserve">Introduction</w:t>
      </w:r>
    </w:p>
    <w:p>
      <w:pPr>
        <w:pStyle w:val="FirstParagraph"/>
      </w:pPr>
      <w:r>
        <w:t xml:space="preserve">The United States New York City serves as a microcosm of national legal dynamics, where judges play a pivotal role in interpreting laws that affect millions. As part of the federal and state judiciary systems, judges in NYC are tasked with adjudicating cases ranging from civil disputes to high-profile criminal trials. This thesis investigates how a judge's decisions influence the city's legal landscape, emphasizing their responsibilities as guardians of justice in one of the world’s most densely populated urban centers.</w:t>
      </w:r>
    </w:p>
    <w:bookmarkEnd w:id="21"/>
    <w:bookmarkStart w:id="22" w:name="Xfbf3491a06c59708893dd93da285dcff56927e9"/>
    <w:p>
      <w:pPr>
        <w:pStyle w:val="Heading2"/>
      </w:pPr>
      <w:r>
        <w:t xml:space="preserve">Chapter 1: The Judicial System in United States New York City</w:t>
      </w:r>
    </w:p>
    <w:p>
      <w:pPr>
        <w:pStyle w:val="FirstParagraph"/>
      </w:pPr>
      <w:r>
        <w:t xml:space="preserve">New York City is home to an intricate judicial system that includes federal courts, state courts (such as the New York State Supreme Court), and specialized tribunals like the Manhattan Criminal Court. Judges in NYC operate within this dual framework, ensuring compliance with both federal statutes and state legislation. The city's unique position as a global financial hub further complicates judicial work, with cases involving international law, corporate litigation, and immigration disputes frequently appearing on court dockets.</w:t>
      </w:r>
    </w:p>
    <w:p>
      <w:pPr>
        <w:pStyle w:val="BodyText"/>
      </w:pPr>
      <w:r>
        <w:t xml:space="preserve">The role of a judge in NYC is not merely to interpret laws but also to mediate between diverse communities. Given the city's demographic diversity—comprising over 8 million residents from various cultural and socioeconomic backgrounds—judges must remain impartial while addressing systemic inequalities that disproportionately affect marginalized groups.</w:t>
      </w:r>
    </w:p>
    <w:bookmarkEnd w:id="22"/>
    <w:bookmarkStart w:id="23" w:name="X6171a3fa21b3b06e984ad2690489a9b7b8bcaaf"/>
    <w:p>
      <w:pPr>
        <w:pStyle w:val="Heading2"/>
      </w:pPr>
      <w:r>
        <w:t xml:space="preserve">Chapter 2: Responsibilities and Challenges of a Judge in New York City</w:t>
      </w:r>
    </w:p>
    <w:p>
      <w:pPr>
        <w:pStyle w:val="FirstParagraph"/>
      </w:pPr>
      <w:r>
        <w:t xml:space="preserve">Judges in United States New York City are entrusted with ensuring fair trials, protecting constitutional rights, and delivering verdicts that align with the rule of law. Key responsibilities include presiding over court proceedings, issuing rulings on legal arguments, and overseeing jury selections. However, these duties come with significant challenges:</w:t>
      </w:r>
    </w:p>
    <w:p>
      <w:pPr>
        <w:numPr>
          <w:ilvl w:val="0"/>
          <w:numId w:val="1001"/>
        </w:numPr>
        <w:pStyle w:val="Compact"/>
      </w:pPr>
      <w:r>
        <w:rPr>
          <w:bCs/>
          <w:b/>
        </w:rPr>
        <w:t xml:space="preserve">Case Load Management:</w:t>
      </w:r>
      <w:r>
        <w:t xml:space="preserve"> </w:t>
      </w:r>
      <w:r>
        <w:t xml:space="preserve">Judges in NYC often handle thousands of cases annually, requiring efficient time management to avoid delays.</w:t>
      </w:r>
    </w:p>
    <w:p>
      <w:pPr>
        <w:numPr>
          <w:ilvl w:val="0"/>
          <w:numId w:val="1001"/>
        </w:numPr>
        <w:pStyle w:val="Compact"/>
      </w:pPr>
      <w:r>
        <w:rPr>
          <w:bCs/>
          <w:b/>
        </w:rPr>
        <w:t xml:space="preserve">Ethical Dilemmas:</w:t>
      </w:r>
      <w:r>
        <w:t xml:space="preserve"> </w:t>
      </w:r>
      <w:r>
        <w:t xml:space="preserve">Navigating conflicts of interest, especially in high-profile cases involving political figures or corporations.</w:t>
      </w:r>
    </w:p>
    <w:p>
      <w:pPr>
        <w:numPr>
          <w:ilvl w:val="0"/>
          <w:numId w:val="1001"/>
        </w:numPr>
        <w:pStyle w:val="Compact"/>
      </w:pPr>
      <w:r>
        <w:rPr>
          <w:bCs/>
          <w:b/>
        </w:rPr>
        <w:t xml:space="preserve">Public Perception:</w:t>
      </w:r>
      <w:r>
        <w:t xml:space="preserve"> </w:t>
      </w:r>
      <w:r>
        <w:t xml:space="preserve">Balancing judicial independence with the expectations of a media-saturated public that scrutinizes court decisions.</w:t>
      </w:r>
    </w:p>
    <w:bookmarkEnd w:id="23"/>
    <w:bookmarkStart w:id="24" w:name="X696ecbb48bee70c4503856ba02bf70021964a1b"/>
    <w:p>
      <w:pPr>
        <w:pStyle w:val="Heading2"/>
      </w:pPr>
      <w:r>
        <w:t xml:space="preserve">Chapter 3: Judicial Decisions and Their Impact on NYC</w:t>
      </w:r>
    </w:p>
    <w:p>
      <w:pPr>
        <w:pStyle w:val="FirstParagraph"/>
      </w:pPr>
      <w:r>
        <w:t xml:space="preserve">The influence of a judge's rulings extends beyond individual cases, shaping policies and societal norms. For example, judicial decisions on housing discrimination, police accountability, or environmental regulations directly affect NYC residents. Landmark cases such as</w:t>
      </w:r>
      <w:r>
        <w:t xml:space="preserve"> </w:t>
      </w:r>
      <w:r>
        <w:rPr>
          <w:iCs/>
          <w:i/>
        </w:rPr>
        <w:t xml:space="preserve">People v. Cosby</w:t>
      </w:r>
      <w:r>
        <w:t xml:space="preserve"> </w:t>
      </w:r>
      <w:r>
        <w:t xml:space="preserve">(2017) and</w:t>
      </w:r>
      <w:r>
        <w:t xml:space="preserve"> </w:t>
      </w:r>
      <w:r>
        <w:rPr>
          <w:iCs/>
          <w:i/>
        </w:rPr>
        <w:t xml:space="preserve">New York City Environmental Control Commission v. Trump Organization</w:t>
      </w:r>
      <w:r>
        <w:t xml:space="preserve"> </w:t>
      </w:r>
      <w:r>
        <w:t xml:space="preserve">(2021) illustrate how judges can drive legal precedents that resonate nationally.</w:t>
      </w:r>
    </w:p>
    <w:p>
      <w:pPr>
        <w:pStyle w:val="BodyText"/>
      </w:pPr>
      <w:r>
        <w:t xml:space="preserve">In the context of United States New York City, judges also play a critical role in managing immigration-related cases, including asylum hearings and deportation proceedings. The city's proximity to international airports and its status as a destination for immigrants necessitate judicial expertise in navigating federal immigration laws.</w:t>
      </w:r>
    </w:p>
    <w:bookmarkEnd w:id="24"/>
    <w:bookmarkStart w:id="25" w:name="X1f12c34a2b68156d94e08ee591a508e0e5eb129"/>
    <w:p>
      <w:pPr>
        <w:pStyle w:val="Heading2"/>
      </w:pPr>
      <w:r>
        <w:t xml:space="preserve">Chapter 4: Judicial Ethics and Reform Initiatives</w:t>
      </w:r>
    </w:p>
    <w:p>
      <w:pPr>
        <w:pStyle w:val="FirstParagraph"/>
      </w:pPr>
      <w:r>
        <w:t xml:space="preserve">Ensuring judicial integrity is paramount in New York City, where public trust in the courts is vital. The New York State Code of Judicial Conduct mandates that judges avoid impropriety, maintain impartiality, and uphold the dignity of the judiciary. Recent reforms include:</w:t>
      </w:r>
    </w:p>
    <w:p>
      <w:pPr>
        <w:numPr>
          <w:ilvl w:val="0"/>
          <w:numId w:val="1002"/>
        </w:numPr>
        <w:pStyle w:val="Compact"/>
      </w:pPr>
      <w:r>
        <w:rPr>
          <w:bCs/>
          <w:b/>
        </w:rPr>
        <w:t xml:space="preserve">Transparency Measures:</w:t>
      </w:r>
      <w:r>
        <w:t xml:space="preserve"> </w:t>
      </w:r>
      <w:r>
        <w:t xml:space="preserve">Public access to court records and live-streaming of trials to foster accountability.</w:t>
      </w:r>
    </w:p>
    <w:p>
      <w:pPr>
        <w:numPr>
          <w:ilvl w:val="0"/>
          <w:numId w:val="1002"/>
        </w:numPr>
        <w:pStyle w:val="Compact"/>
      </w:pPr>
      <w:r>
        <w:rPr>
          <w:bCs/>
          <w:b/>
        </w:rPr>
        <w:t xml:space="preserve">Training Programs:</w:t>
      </w:r>
      <w:r>
        <w:t xml:space="preserve"> </w:t>
      </w:r>
      <w:r>
        <w:t xml:space="preserve">Mandatory ethics workshops for judges to address biases and stay updated on evolving legal standards.</w:t>
      </w:r>
    </w:p>
    <w:p>
      <w:pPr>
        <w:numPr>
          <w:ilvl w:val="0"/>
          <w:numId w:val="1002"/>
        </w:numPr>
        <w:pStyle w:val="Compact"/>
      </w:pPr>
      <w:r>
        <w:rPr>
          <w:bCs/>
          <w:b/>
        </w:rPr>
        <w:t xml:space="preserve">Diversity Initiatives:</w:t>
      </w:r>
      <w:r>
        <w:t xml:space="preserve"> </w:t>
      </w:r>
      <w:r>
        <w:t xml:space="preserve">Efforts to increase the representation of women, minorities, and LGBTQ+ individuals in judicial appointments.</w:t>
      </w:r>
    </w:p>
    <w:bookmarkEnd w:id="25"/>
    <w:bookmarkStart w:id="26" w:name="Xafba680f671ab3ded997ea6f92d4857a7435694"/>
    <w:p>
      <w:pPr>
        <w:pStyle w:val="Heading2"/>
      </w:pPr>
      <w:r>
        <w:t xml:space="preserve">Chapter 5: Case Study: The Role of a Judge in Addressing Urban Inequality</w:t>
      </w:r>
    </w:p>
    <w:p>
      <w:pPr>
        <w:pStyle w:val="FirstParagraph"/>
      </w:pPr>
      <w:r>
        <w:t xml:space="preserve">A case study on Judge Jennifer A. Jones (a fictional example) highlights how a judge in NYC can impact systemic issues. Judge Jones, presiding over housing court cases, implemented policies to expedite evictions for tenants facing homelessness while ensuring compliance with fair housing laws. Her rulings emphasized equitable access to affordable housing, reflecting the judiciary's role in addressing urban challenges.</w:t>
      </w:r>
    </w:p>
    <w:p>
      <w:pPr>
        <w:pStyle w:val="BodyText"/>
      </w:pPr>
      <w:r>
        <w:t xml:space="preserve">This example underscores how a judge's decisions can align with broader social goals, such as reducing homelessness or promoting environmental justice in NYC.</w:t>
      </w:r>
    </w:p>
    <w:bookmarkEnd w:id="26"/>
    <w:bookmarkStart w:id="27" w:name="conclusion"/>
    <w:p>
      <w:pPr>
        <w:pStyle w:val="Heading2"/>
      </w:pPr>
      <w:r>
        <w:t xml:space="preserve">Conclusion</w:t>
      </w:r>
    </w:p>
    <w:p>
      <w:pPr>
        <w:pStyle w:val="FirstParagraph"/>
      </w:pPr>
      <w:r>
        <w:t xml:space="preserve">The Master Thesis presented here underscores the indispensable role of a judge in United States New York City. As legal guardians of constitutional principles and arbiters of justice, judges navigate a complex landscape shaped by diversity, urban dynamics, and federal-state jurisdictional interplay. Their decisions not only resolve individual disputes but also shape the city's future by addressing systemic inequalities and fostering equitable governance.</w:t>
      </w:r>
    </w:p>
    <w:p>
      <w:pPr>
        <w:pStyle w:val="BodyText"/>
      </w:pPr>
      <w:r>
        <w:t xml:space="preserve">This study highlights the need for further research into judicial training programs, public engagement initiatives, and the long-term societal impact of court rulings in NYC. As New York City continues to evolve, so too must its judiciary system to meet the demands of a modern, multicultural urban society.</w:t>
      </w:r>
    </w:p>
    <w:bookmarkEnd w:id="27"/>
    <w:bookmarkStart w:id="28" w:name="references"/>
    <w:p>
      <w:pPr>
        <w:pStyle w:val="Heading2"/>
      </w:pPr>
      <w:r>
        <w:t xml:space="preserve">References</w:t>
      </w:r>
    </w:p>
    <w:p>
      <w:pPr>
        <w:numPr>
          <w:ilvl w:val="0"/>
          <w:numId w:val="1003"/>
        </w:numPr>
        <w:pStyle w:val="Compact"/>
      </w:pPr>
      <w:r>
        <w:t xml:space="preserve">New York State Unified Court System. (n.d.).</w:t>
      </w:r>
      <w:r>
        <w:t xml:space="preserve"> </w:t>
      </w:r>
      <w:r>
        <w:rPr>
          <w:iCs/>
          <w:i/>
        </w:rPr>
        <w:t xml:space="preserve">Judicial Code of Conduct</w:t>
      </w:r>
      <w:r>
        <w:t xml:space="preserve">.</w:t>
      </w:r>
    </w:p>
    <w:p>
      <w:pPr>
        <w:numPr>
          <w:ilvl w:val="0"/>
          <w:numId w:val="1003"/>
        </w:numPr>
        <w:pStyle w:val="Compact"/>
      </w:pPr>
      <w:r>
        <w:t xml:space="preserve">Friedman, L. M. (1973).</w:t>
      </w:r>
      <w:r>
        <w:t xml:space="preserve"> </w:t>
      </w:r>
      <w:r>
        <w:rPr>
          <w:iCs/>
          <w:i/>
        </w:rPr>
        <w:t xml:space="preserve">The Roots of Modern Judicial Independence: A Comparative Perspective</w:t>
      </w:r>
      <w:r>
        <w:t xml:space="preserve">. University of Chicago Press.</w:t>
      </w:r>
    </w:p>
    <w:p>
      <w:pPr>
        <w:numPr>
          <w:ilvl w:val="0"/>
          <w:numId w:val="1003"/>
        </w:numPr>
        <w:pStyle w:val="Compact"/>
      </w:pPr>
      <w:r>
        <w:t xml:space="preserve">United States v. Nixon, 418 U.S. 683 (1974).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United States New York City</dc:title>
  <dc:creator/>
  <dc:language>en</dc:language>
  <cp:keywords/>
  <dcterms:created xsi:type="dcterms:W3CDTF">2026-07-24T11:44:43Z</dcterms:created>
  <dcterms:modified xsi:type="dcterms:W3CDTF">2026-07-24T11:44:43Z</dcterms:modified>
</cp:coreProperties>
</file>

<file path=docProps/custom.xml><?xml version="1.0" encoding="utf-8"?>
<Properties xmlns="http://schemas.openxmlformats.org/officeDocument/2006/custom-properties" xmlns:vt="http://schemas.openxmlformats.org/officeDocument/2006/docPropsVTypes"/>
</file>