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ed3a606edf321b06e7f9a2b671ca469627268a7"/>
    <w:p>
      <w:pPr>
        <w:pStyle w:val="Heading1"/>
      </w:pPr>
      <w:r>
        <w:t xml:space="preserve">Master Thesis: The Role of the Laboratory Technician in the Context of Public Health and Research in Argentina, Córdoba</w:t>
      </w:r>
    </w:p>
    <w:bookmarkStart w:id="20" w:name="abstract"/>
    <w:p>
      <w:pPr>
        <w:pStyle w:val="Heading2"/>
      </w:pPr>
      <w:r>
        <w:t xml:space="preserve">Abstract</w:t>
      </w:r>
    </w:p>
    <w:p>
      <w:pPr>
        <w:pStyle w:val="FirstParagraph"/>
      </w:pPr>
      <w:r>
        <w:t xml:space="preserve">This Master Thesis explores the critical role of laboratory technicians in advancing healthcare and scientific research within Argentina's Córdoba province. Focusing on their contributions to public health systems, diagnostic accuracy, and research innovation, the study analyzes the challenges and opportunities faced by laboratory technicians in a region marked by both academic excellence (e.g., Universidad Nacional de Córdoba) and socioeconomic disparities. The thesis emphasizes the need for specialized training, ethical standards, and policy frameworks to support these professionals in Argentina’s healthcare landscape.</w:t>
      </w:r>
    </w:p>
    <w:bookmarkEnd w:id="20"/>
    <w:bookmarkStart w:id="21" w:name="introduction"/>
    <w:p>
      <w:pPr>
        <w:pStyle w:val="Heading2"/>
      </w:pPr>
      <w:r>
        <w:t xml:space="preserve">Introduction</w:t>
      </w:r>
    </w:p>
    <w:p>
      <w:pPr>
        <w:pStyle w:val="FirstParagraph"/>
      </w:pPr>
      <w:r>
        <w:t xml:space="preserve">The field of laboratory science is pivotal in modern healthcare systems, serving as a cornerstone for diagnosis, treatment planning, and epidemiological research. In Argentina’s Córdoba province—a hub for education and innovation—the role of the Laboratory Technician extends beyond clinical settings to include academic research, public health initiatives, and industrial applications. This thesis investigates how the profession of laboratory technician is uniquely shaped by the socio-cultural and economic context of Córdoba while addressing its significance in national healthcare infrastructure.</w:t>
      </w:r>
    </w:p>
    <w:p>
      <w:pPr>
        <w:pStyle w:val="BodyText"/>
      </w:pPr>
      <w:r>
        <w:t xml:space="preserve">Argentina’s healthcare system faces challenges such as resource allocation and access to advanced technologies, which directly impact the work of laboratory technicians. In Córdoba, where institutions like Universidad Nacional de Córdoba (UNC) foster cutting-edge research, laboratory technicians play a dual role: supporting clinical diagnostics and contributing to scientific advancements. This thesis argues that strengthening their professional capacity is essential for addressing regional and national health priorities.</w:t>
      </w:r>
    </w:p>
    <w:bookmarkEnd w:id="21"/>
    <w:bookmarkStart w:id="22" w:name="X8f5229c13a5754f80e0ca349512f9beaa2dab06"/>
    <w:p>
      <w:pPr>
        <w:pStyle w:val="Heading2"/>
      </w:pPr>
      <w:r>
        <w:t xml:space="preserve">Context of Laboratory Technician Work in Argentina, Córdoba</w:t>
      </w:r>
    </w:p>
    <w:p>
      <w:pPr>
        <w:pStyle w:val="FirstParagraph"/>
      </w:pPr>
      <w:r>
        <w:t xml:space="preserve">Córdoba province is home to over 3 million people, with a healthcare system divided between public and private sectors. Public hospitals and research institutes heavily rely on laboratory technicians for routine diagnostics, disease surveillance, and specialized testing. For example, the Instituto de Investigaciones en Ciencias de la Salud (IICSA) at UNC frequently collaborates with laboratory professionals to study emerging diseases like dengue or leishmaniasis.</w:t>
      </w:r>
    </w:p>
    <w:p>
      <w:pPr>
        <w:pStyle w:val="BodyText"/>
      </w:pPr>
      <w:r>
        <w:t xml:space="preserve">In clinical settings, laboratory technicians perform tasks such as blood analysis, microbiology testing, and molecular diagnostics. Their work directly influences patient outcomes and public health strategies. However, in rural areas of Córdoba, limited infrastructure and funding create gaps in access to advanced diagnostic tools—a challenge that requires innovative solutions.</w:t>
      </w:r>
    </w:p>
    <w:bookmarkEnd w:id="22"/>
    <w:bookmarkStart w:id="23" w:name="X6dba39b17eb9b2d7e6f0eddae565d76ad58a3e7"/>
    <w:p>
      <w:pPr>
        <w:pStyle w:val="Heading2"/>
      </w:pPr>
      <w:r>
        <w:t xml:space="preserve">The Role and Responsibilities of a Laboratory Technician</w:t>
      </w:r>
    </w:p>
    <w:p>
      <w:pPr>
        <w:pStyle w:val="FirstParagraph"/>
      </w:pPr>
      <w:r>
        <w:t xml:space="preserve">A Laboratory Technician in Argentina is a highly trained professional who operates within strict ethical and regulatory frameworks. Their responsibilities include:</w:t>
      </w:r>
    </w:p>
    <w:p>
      <w:pPr>
        <w:numPr>
          <w:ilvl w:val="0"/>
          <w:numId w:val="1001"/>
        </w:numPr>
        <w:pStyle w:val="Compact"/>
      </w:pPr>
      <w:r>
        <w:t xml:space="preserve">Collecting, processing, and analyzing biological samples (blood, urine, tissue).</w:t>
      </w:r>
    </w:p>
    <w:p>
      <w:pPr>
        <w:numPr>
          <w:ilvl w:val="0"/>
          <w:numId w:val="1001"/>
        </w:numPr>
        <w:pStyle w:val="Compact"/>
      </w:pPr>
      <w:r>
        <w:t xml:space="preserve">Maintaining equipment and ensuring compliance with quality control standards.</w:t>
      </w:r>
    </w:p>
    <w:p>
      <w:pPr>
        <w:numPr>
          <w:ilvl w:val="0"/>
          <w:numId w:val="1001"/>
        </w:numPr>
        <w:pStyle w:val="Compact"/>
      </w:pPr>
      <w:r>
        <w:t xml:space="preserve">Collaborating with physicians to interpret test results and support diagnoses.</w:t>
      </w:r>
    </w:p>
    <w:p>
      <w:pPr>
        <w:numPr>
          <w:ilvl w:val="0"/>
          <w:numId w:val="1001"/>
        </w:numPr>
        <w:pStyle w:val="Compact"/>
      </w:pPr>
      <w:r>
        <w:t xml:space="preserve">Contributing to research projects by conducting experiments and documenting data accurately.</w:t>
      </w:r>
    </w:p>
    <w:p>
      <w:pPr>
        <w:pStyle w:val="FirstParagraph"/>
      </w:pPr>
      <w:r>
        <w:t xml:space="preserve">In Córdoba, laboratory technicians are also involved in community health programs. For instance, during outbreaks of infectious diseases, they assist in rapid testing campaigns coordinated by the Ministry of Health. This dual role—as both a clinical practitioner and a public health contributor—demands adaptability and a commitment to lifelong learning.</w:t>
      </w:r>
    </w:p>
    <w:bookmarkEnd w:id="23"/>
    <w:bookmarkStart w:id="24" w:name="Xf2ecab1cf58e89f186c7836d26101d3f60f11bb"/>
    <w:p>
      <w:pPr>
        <w:pStyle w:val="Heading2"/>
      </w:pPr>
      <w:r>
        <w:t xml:space="preserve">Challenges Facing Laboratory Technicians in Córdoba</w:t>
      </w:r>
    </w:p>
    <w:p>
      <w:pPr>
        <w:pStyle w:val="FirstParagraph"/>
      </w:pPr>
      <w:r>
        <w:t xml:space="preserve">Despite their critical role, laboratory technicians in Argentina face several challenges:</w:t>
      </w:r>
    </w:p>
    <w:p>
      <w:pPr>
        <w:numPr>
          <w:ilvl w:val="0"/>
          <w:numId w:val="1002"/>
        </w:numPr>
        <w:pStyle w:val="Compact"/>
      </w:pPr>
      <w:r>
        <w:rPr>
          <w:bCs/>
          <w:b/>
        </w:rPr>
        <w:t xml:space="preserve">Limited Resources:</w:t>
      </w:r>
      <w:r>
        <w:t xml:space="preserve"> </w:t>
      </w:r>
      <w:r>
        <w:t xml:space="preserve">Many public laboratories lack access to state-of-the-art equipment, which affects the speed and accuracy of diagnostics.</w:t>
      </w:r>
    </w:p>
    <w:p>
      <w:pPr>
        <w:numPr>
          <w:ilvl w:val="0"/>
          <w:numId w:val="1002"/>
        </w:numPr>
        <w:pStyle w:val="Compact"/>
      </w:pPr>
      <w:r>
        <w:rPr>
          <w:bCs/>
          <w:b/>
        </w:rPr>
        <w:t xml:space="preserve">Workload and Burnout:</w:t>
      </w:r>
      <w:r>
        <w:t xml:space="preserve"> </w:t>
      </w:r>
      <w:r>
        <w:t xml:space="preserve">High patient volumes, especially in urban centers like Córdoba City, can lead to overwork and stress.</w:t>
      </w:r>
    </w:p>
    <w:p>
      <w:pPr>
        <w:numPr>
          <w:ilvl w:val="0"/>
          <w:numId w:val="1002"/>
        </w:numPr>
        <w:pStyle w:val="Compact"/>
      </w:pPr>
      <w:r>
        <w:rPr>
          <w:bCs/>
          <w:b/>
        </w:rPr>
        <w:t xml:space="preserve">Educational Gaps:</w:t>
      </w:r>
      <w:r>
        <w:t xml:space="preserve"> </w:t>
      </w:r>
      <w:r>
        <w:t xml:space="preserve">While institutions like UNC offer robust training programs, there is a need for continuous professional development to keep pace with technological advancements.</w:t>
      </w:r>
    </w:p>
    <w:p>
      <w:pPr>
        <w:pStyle w:val="FirstParagraph"/>
      </w:pPr>
      <w:r>
        <w:t xml:space="preserve">These challenges underscore the importance of policy reforms, such as increased funding for healthcare infrastructure and partnerships between academia and industry to improve resource availability.</w:t>
      </w:r>
    </w:p>
    <w:bookmarkEnd w:id="24"/>
    <w:bookmarkStart w:id="25" w:name="Xd2957b24b0675c7ce5f5bee0a4254f57091e227"/>
    <w:p>
      <w:pPr>
        <w:pStyle w:val="Heading2"/>
      </w:pPr>
      <w:r>
        <w:t xml:space="preserve">Educational Pathways for Laboratory Technicians in Argentina</w:t>
      </w:r>
    </w:p>
    <w:p>
      <w:pPr>
        <w:pStyle w:val="FirstParagraph"/>
      </w:pPr>
      <w:r>
        <w:t xml:space="preserve">In Argentina, becoming a laboratory technician typically requires completing a **Técnico en Laboratorio Clínico** program (a 3-year degree) or pursuing advanced studies in biomedical sciences. In Córdoba, universities such as Universidad Católica de Córdoba and Universidad del Salvador offer specialized programs that emphasize both clinical practice and research methodology.</w:t>
      </w:r>
    </w:p>
    <w:p>
      <w:pPr>
        <w:pStyle w:val="BodyText"/>
      </w:pPr>
      <w:r>
        <w:t xml:space="preserve">Certification by the Argentine Society of Clinical Biochemistry (SAECB) is often required for professional recognition. Additionally, laboratory technicians in Córdoba are encouraged to engage in interdisciplinary projects, such as those involving environmental health or forensic science, to broaden their expertise.</w:t>
      </w:r>
    </w:p>
    <w:bookmarkEnd w:id="25"/>
    <w:bookmarkStart w:id="26" w:name="conclusion-and-future-directions"/>
    <w:p>
      <w:pPr>
        <w:pStyle w:val="Heading2"/>
      </w:pPr>
      <w:r>
        <w:t xml:space="preserve">Conclusion and Future Directions</w:t>
      </w:r>
    </w:p>
    <w:p>
      <w:pPr>
        <w:pStyle w:val="FirstParagraph"/>
      </w:pPr>
      <w:r>
        <w:t xml:space="preserve">This thesis highlights the indispensable role of laboratory technicians in Argentina’s Córdoba province. Their work underpins both clinical care and scientific discovery, making them vital to public health initiatives. To address current challenges, it is recommended that:</w:t>
      </w:r>
    </w:p>
    <w:p>
      <w:pPr>
        <w:numPr>
          <w:ilvl w:val="0"/>
          <w:numId w:val="1003"/>
        </w:numPr>
        <w:pStyle w:val="Compact"/>
      </w:pPr>
      <w:r>
        <w:t xml:space="preserve">Government and private sectors invest in modernizing laboratory infrastructure.</w:t>
      </w:r>
    </w:p>
    <w:p>
      <w:pPr>
        <w:numPr>
          <w:ilvl w:val="0"/>
          <w:numId w:val="1003"/>
        </w:numPr>
        <w:pStyle w:val="Compact"/>
      </w:pPr>
      <w:r>
        <w:t xml:space="preserve">Universities expand training programs to include emerging technologies like AI-driven diagnostics.</w:t>
      </w:r>
    </w:p>
    <w:p>
      <w:pPr>
        <w:numPr>
          <w:ilvl w:val="0"/>
          <w:numId w:val="1003"/>
        </w:numPr>
        <w:pStyle w:val="Compact"/>
      </w:pPr>
      <w:r>
        <w:t xml:space="preserve">Córdoba’s healthcare policymakers prioritize the integration of laboratory technicians into broader health strategies.</w:t>
      </w:r>
    </w:p>
    <w:p>
      <w:pPr>
        <w:pStyle w:val="FirstParagraph"/>
      </w:pPr>
      <w:r>
        <w:t xml:space="preserve">The future of healthcare in Argentina—and specifically in Córdoba—depends on recognizing and supporting the contributions of these professionals. As this thesis demonstrates, the Laboratory Technician is not merely a support role but a linchpin in advancing medical innovation and safeguarding public health.</w:t>
      </w:r>
    </w:p>
    <w:bookmarkEnd w:id="26"/>
    <w:bookmarkStart w:id="27" w:name="references"/>
    <w:p>
      <w:pPr>
        <w:pStyle w:val="Heading2"/>
      </w:pPr>
      <w:r>
        <w:t xml:space="preserve">References</w:t>
      </w:r>
    </w:p>
    <w:p>
      <w:pPr>
        <w:pStyle w:val="FirstParagraph"/>
      </w:pPr>
      <w:r>
        <w:t xml:space="preserve">1. Instituto de Investigaciones en Ciencias de la Salud (IICSA), Universidad Nacional de Córdoba. (n.d.). *Annual Report on Public Health Research.*</w:t>
      </w:r>
      <w:r>
        <w:br/>
      </w:r>
      <w:r>
        <w:t xml:space="preserve">2. Argentine Society of Clinical Biochemistry (SAECB). (2023). *Professional Standards for Laboratory Technicians.*</w:t>
      </w:r>
      <w:r>
        <w:br/>
      </w:r>
      <w:r>
        <w:t xml:space="preserve">3. Ministry of Health, Province of Córdoba. (2021). *Healthcare Infrastructure and Resource Allocation Plan.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Argentina, Córdoba</dc:title>
  <dc:creator/>
  <dc:language>en</dc:language>
  <cp:keywords/>
  <dcterms:created xsi:type="dcterms:W3CDTF">2026-07-19T14:29:37Z</dcterms:created>
  <dcterms:modified xsi:type="dcterms:W3CDTF">2026-07-19T14:29:37Z</dcterms:modified>
</cp:coreProperties>
</file>

<file path=docProps/custom.xml><?xml version="1.0" encoding="utf-8"?>
<Properties xmlns="http://schemas.openxmlformats.org/officeDocument/2006/custom-properties" xmlns:vt="http://schemas.openxmlformats.org/officeDocument/2006/docPropsVTypes"/>
</file>