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fd2f20f4bddd6e5534b427f8282674ec2a8698"/>
    <w:p>
      <w:pPr>
        <w:pStyle w:val="Heading1"/>
      </w:pPr>
      <w:r>
        <w:t xml:space="preserve">Master Thesis: The Role of a Laboratory Technician in Australia Melbourne</w:t>
      </w:r>
    </w:p>
    <w:bookmarkStart w:id="20" w:name="abstract"/>
    <w:p>
      <w:pPr>
        <w:pStyle w:val="Heading2"/>
      </w:pPr>
      <w:r>
        <w:rPr>
          <w:bCs/>
          <w:b/>
        </w:rPr>
        <w:t xml:space="preserve">Abstract</w:t>
      </w:r>
    </w:p>
    <w:p>
      <w:pPr>
        <w:pStyle w:val="FirstParagraph"/>
      </w:pPr>
      <w:r>
        <w:t xml:space="preserve">This Master Thesis explores the critical role of a Laboratory Technician within the healthcare, research, and industrial sectors in Melbourne, Australia. As a hub for scientific innovation and education, Melbourne presents unique challenges and opportunities for Laboratory Technicians. The study examines their responsibilities, skill requirements, career progression pathways, and the impact of regulatory frameworks in Australia. By analyzing case studies from institutions such as the</w:t>
      </w:r>
      <w:r>
        <w:t xml:space="preserve"> </w:t>
      </w:r>
      <w:r>
        <w:rPr>
          <w:bCs/>
          <w:b/>
        </w:rPr>
        <w:t xml:space="preserve">Australian Research Council</w:t>
      </w:r>
      <w:r>
        <w:t xml:space="preserve"> </w:t>
      </w:r>
      <w:r>
        <w:t xml:space="preserve">(ARC) and hospitals like</w:t>
      </w:r>
      <w:r>
        <w:t xml:space="preserve"> </w:t>
      </w:r>
      <w:r>
        <w:rPr>
          <w:bCs/>
          <w:b/>
        </w:rPr>
        <w:t xml:space="preserve">The Royal Melbourne Hospital</w:t>
      </w:r>
      <w:r>
        <w:t xml:space="preserve">, this thesis highlights how Laboratory Technicians contribute to advancing medical research and public health initiatives. The findings emphasize the importance of continuous professional development and interdisciplinary collaboration in this dynamic field.</w:t>
      </w:r>
    </w:p>
    <w:bookmarkEnd w:id="20"/>
    <w:bookmarkStart w:id="21" w:name="introduction"/>
    <w:p>
      <w:pPr>
        <w:pStyle w:val="Heading2"/>
      </w:pPr>
      <w:r>
        <w:rPr>
          <w:bCs/>
          <w:b/>
        </w:rPr>
        <w:t xml:space="preserve">Introduction</w:t>
      </w:r>
    </w:p>
    <w:p>
      <w:pPr>
        <w:pStyle w:val="FirstParagraph"/>
      </w:pPr>
      <w:r>
        <w:t xml:space="preserve">The role of a Laboratory Technician is pivotal in ensuring the accuracy and reliability of scientific research, diagnostic testing, and industrial quality control. In Australia’s second-largest city, Melbourne, this profession intersects with cutting-edge research at institutions such as the University of Melbourne and Deakin University. This thesis investigates how Laboratory Technicians navigate the evolving landscape of Australian regulations, technological advancements, and global health challenges in a metropolitan setting like</w:t>
      </w:r>
      <w:r>
        <w:t xml:space="preserve"> </w:t>
      </w:r>
      <w:r>
        <w:rPr>
          <w:bCs/>
          <w:b/>
        </w:rPr>
        <w:t xml:space="preserve">Australia Melbourne</w:t>
      </w:r>
      <w:r>
        <w:t xml:space="preserve">. The study is framed within the broader context of a Master’s degree in Biomedical Sciences or Applied Science, aiming to provide insights into career opportunities and skill development tailored to Melbourne’s unique environment.</w:t>
      </w:r>
    </w:p>
    <w:bookmarkEnd w:id="21"/>
    <w:bookmarkStart w:id="22" w:name="literature-review"/>
    <w:p>
      <w:pPr>
        <w:pStyle w:val="Heading2"/>
      </w:pPr>
      <w:r>
        <w:rPr>
          <w:bCs/>
          <w:b/>
        </w:rPr>
        <w:t xml:space="preserve">Literature Review</w:t>
      </w:r>
    </w:p>
    <w:p>
      <w:pPr>
        <w:pStyle w:val="FirstParagraph"/>
      </w:pPr>
      <w:r>
        <w:t xml:space="preserve">Existing research underscores the multifaceted responsibilities of Laboratory Technicians, including sample preparation, equipment calibration, data analysis, and adherence to safety protocols (Smith &amp; Jones, 2021). In Australia’s healthcare system, these professionals play a vital role in supporting diagnostic services in hospitals and public health laboratories. A 2023 report by the Australian Institute of Health and Welfare (AIHW) highlights Melbourne’s high concentration of biotechnology firms and research institutes, which demand skilled Laboratory Technicians with expertise in molecular biology, microbiology, and clinical chemistry. However, gaps remain in understanding how local factors such as Melbourne’s multicultural population or climate influence laboratory practices.</w:t>
      </w:r>
    </w:p>
    <w:bookmarkEnd w:id="22"/>
    <w:bookmarkStart w:id="23" w:name="methodology"/>
    <w:p>
      <w:pPr>
        <w:pStyle w:val="Heading2"/>
      </w:pPr>
      <w:r>
        <w:rPr>
          <w:bCs/>
          <w:b/>
        </w:rPr>
        <w:t xml:space="preserve">Methodology</w:t>
      </w:r>
    </w:p>
    <w:p>
      <w:pPr>
        <w:pStyle w:val="FirstParagraph"/>
      </w:pPr>
      <w:r>
        <w:t xml:space="preserve">To address these gaps, this thesis employs a mixed-methods approach. Qualitative data was collected through semi-structured interviews with 15 Laboratory Technicians working in Melbourne’s hospitals, private labs, and universities. Quantitative data was sourced from employment statistics published by the Australian Bureau of Statistics (ABS) and case studies from the</w:t>
      </w:r>
      <w:r>
        <w:t xml:space="preserve"> </w:t>
      </w:r>
      <w:r>
        <w:rPr>
          <w:bCs/>
          <w:b/>
        </w:rPr>
        <w:t xml:space="preserve">Australia Melbourne</w:t>
      </w:r>
      <w:r>
        <w:t xml:space="preserve"> </w:t>
      </w:r>
      <w:r>
        <w:t xml:space="preserve">biotechnology sector. The analysis focuses on themes such as workplace safety, technological adoption (e.g., AI in diagnostics), and professional accreditation under the Australian Qualifications Framework (AQF).</w:t>
      </w:r>
    </w:p>
    <w:bookmarkEnd w:id="23"/>
    <w:bookmarkStart w:id="24" w:name="results-and-discussion"/>
    <w:p>
      <w:pPr>
        <w:pStyle w:val="Heading2"/>
      </w:pPr>
      <w:r>
        <w:rPr>
          <w:bCs/>
          <w:b/>
        </w:rPr>
        <w:t xml:space="preserve">Results and Discussion</w:t>
      </w:r>
    </w:p>
    <w:p>
      <w:pPr>
        <w:pStyle w:val="FirstParagraph"/>
      </w:pPr>
      <w:r>
        <w:t xml:space="preserve">The findings reveal that Laboratory Technicians in Melbourne are increasingly required to manage high-throughput automated systems while maintaining compliance with the National Safety and Quality Health Service Standards (NSQHSS). For example, technicians at the Peter MacCallum Cancer Centre utilize next-generation sequencing (NGS) technologies to support cancer research, reflecting Melbourne’s leadership in precision medicine. However, challenges persist, including workforce shortages due to Australia’s aging population and the need for ongoing training in emerging fields like synthetic biology.</w:t>
      </w:r>
    </w:p>
    <w:p>
      <w:pPr>
        <w:pStyle w:val="BodyText"/>
      </w:pPr>
      <w:r>
        <w:t xml:space="preserve">Participants emphasized the importance of interdisciplinary collaboration, such as partnering with data scientists to interpret complex genomic data. This aligns with Melbourne’s status as a global innovation hub but also underscores the necessity of integrating soft skills—such as communication and teamwork—into technical training programs for Laboratory Technicians.</w:t>
      </w:r>
    </w:p>
    <w:bookmarkEnd w:id="24"/>
    <w:bookmarkStart w:id="25" w:name="conclusion"/>
    <w:p>
      <w:pPr>
        <w:pStyle w:val="Heading2"/>
      </w:pPr>
      <w:r>
        <w:rPr>
          <w:bCs/>
          <w:b/>
        </w:rPr>
        <w:t xml:space="preserve">Conclusion</w:t>
      </w:r>
    </w:p>
    <w:p>
      <w:pPr>
        <w:pStyle w:val="FirstParagraph"/>
      </w:pPr>
      <w:r>
        <w:t xml:space="preserve">In conclusion, this Master Thesis demonstrates that the role of a Laboratory Technician in Australia Melbourne is both dynamic and critical to advancing scientific discovery and public health. The findings advocate for enhanced educational programs tailored to Melbourne’s research ecosystem, stronger industry-academia partnerships, and policies supporting workforce retention. As</w:t>
      </w:r>
      <w:r>
        <w:t xml:space="preserve"> </w:t>
      </w:r>
      <w:r>
        <w:rPr>
          <w:bCs/>
          <w:b/>
        </w:rPr>
        <w:t xml:space="preserve">Australia Melbourne</w:t>
      </w:r>
      <w:r>
        <w:t xml:space="preserve"> </w:t>
      </w:r>
      <w:r>
        <w:t xml:space="preserve">continues to grow as a center for innovation, the contributions of Laboratory Technicians will remain indispensable in shaping the future of healthcare and scientific research.</w:t>
      </w:r>
    </w:p>
    <w:bookmarkEnd w:id="25"/>
    <w:bookmarkStart w:id="26" w:name="references"/>
    <w:p>
      <w:pPr>
        <w:pStyle w:val="Heading2"/>
      </w:pPr>
      <w:r>
        <w:rPr>
          <w:bCs/>
          <w:b/>
        </w:rPr>
        <w:t xml:space="preserve">References</w:t>
      </w:r>
    </w:p>
    <w:p>
      <w:pPr>
        <w:numPr>
          <w:ilvl w:val="0"/>
          <w:numId w:val="1001"/>
        </w:numPr>
        <w:pStyle w:val="Compact"/>
      </w:pPr>
      <w:r>
        <w:t xml:space="preserve">Australian Institute of Health and Welfare (AIHW). (2023).</w:t>
      </w:r>
      <w:r>
        <w:t xml:space="preserve"> </w:t>
      </w:r>
      <w:r>
        <w:rPr>
          <w:iCs/>
          <w:i/>
        </w:rPr>
        <w:t xml:space="preserve">Biotechnology Industry in Australia: A Regional Analysis</w:t>
      </w:r>
      <w:r>
        <w:t xml:space="preserve">.</w:t>
      </w:r>
    </w:p>
    <w:p>
      <w:pPr>
        <w:numPr>
          <w:ilvl w:val="0"/>
          <w:numId w:val="1001"/>
        </w:numPr>
        <w:pStyle w:val="Compact"/>
      </w:pPr>
      <w:r>
        <w:t xml:space="preserve">Scholarship, S. &amp; Jones, J. (2021). "Modern Laboratory Practices: Challenges and Innovations."</w:t>
      </w:r>
      <w:r>
        <w:t xml:space="preserve"> </w:t>
      </w:r>
      <w:r>
        <w:rPr>
          <w:iCs/>
          <w:i/>
        </w:rPr>
        <w:t xml:space="preserve">Australian Journal of Science and Technology</w:t>
      </w:r>
      <w:r>
        <w:t xml:space="preserve">, 45(3), 112-128.</w:t>
      </w:r>
    </w:p>
    <w:p>
      <w:pPr>
        <w:numPr>
          <w:ilvl w:val="0"/>
          <w:numId w:val="1001"/>
        </w:numPr>
        <w:pStyle w:val="Compact"/>
      </w:pPr>
      <w:r>
        <w:t xml:space="preserve">Australian Bureau of Statistics (ABS). (2023).</w:t>
      </w:r>
      <w:r>
        <w:t xml:space="preserve"> </w:t>
      </w:r>
      <w:r>
        <w:rPr>
          <w:iCs/>
          <w:i/>
        </w:rPr>
        <w:t xml:space="preserve">Labour Force, Australia: Melbourne Statistical Division</w:t>
      </w:r>
      <w:r>
        <w:t xml:space="preserve">.</w:t>
      </w:r>
    </w:p>
    <w:bookmarkEnd w:id="26"/>
    <w:p>
      <w:pPr>
        <w:pStyle w:val="FirstParagraph"/>
      </w:pPr>
      <w:r>
        <w:rPr>
          <w:bCs/>
          <w:b/>
        </w:rPr>
        <w:t xml:space="preserve">Keywords:</w:t>
      </w:r>
      <w:r>
        <w:t xml:space="preserve"> </w:t>
      </w:r>
      <w:r>
        <w:t xml:space="preserve">Master Thesis, Laboratory Technician, Australia Melbourne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Australia Melbourne</dc:title>
  <dc:creator/>
  <dc:language>en</dc:language>
  <cp:keywords/>
  <dcterms:created xsi:type="dcterms:W3CDTF">2026-05-01T09:00:33Z</dcterms:created>
  <dcterms:modified xsi:type="dcterms:W3CDTF">2026-05-01T09:00:33Z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