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c585e32673844d68a7dca12a0802323e09cb53b"/>
    <w:p>
      <w:pPr>
        <w:pStyle w:val="Heading1"/>
      </w:pPr>
      <w:r>
        <w:t xml:space="preserve">Master Thesis: The Role and Professional Landscape of a Laboratory Technician in Australia Sydney</w:t>
      </w:r>
    </w:p>
    <w:p>
      <w:pPr>
        <w:pStyle w:val="FirstParagraph"/>
      </w:pPr>
      <w:r>
        <w:rPr>
          <w:bCs/>
          <w:b/>
        </w:rPr>
        <w:t xml:space="preserve">Abstract:</w:t>
      </w:r>
    </w:p>
    <w:p>
      <w:pPr>
        <w:pStyle w:val="BodyText"/>
      </w:pPr>
      <w:r>
        <w:t xml:space="preserve">This Master Thesis investigates the multifaceted role of a</w:t>
      </w:r>
      <w:r>
        <w:t xml:space="preserve"> </w:t>
      </w:r>
      <w:r>
        <w:rPr>
          <w:bCs/>
          <w:b/>
        </w:rPr>
        <w:t xml:space="preserve">Laboratory Technician</w:t>
      </w:r>
      <w:r>
        <w:t xml:space="preserve"> </w:t>
      </w:r>
      <w:r>
        <w:t xml:space="preserve">within the healthcare, biotechnology, and environmental sectors in</w:t>
      </w:r>
      <w:r>
        <w:t xml:space="preserve"> </w:t>
      </w:r>
      <w:r>
        <w:rPr>
          <w:iCs/>
          <w:i/>
        </w:rPr>
        <w:t xml:space="preserve">Australia Sydney</w:t>
      </w:r>
      <w:r>
        <w:t xml:space="preserve">. As a critical component of scientific research and diagnostic services, Laboratory Technicians contribute to advancements in public health, innovation, and regulatory compliance. This thesis explores their educational requirements, professional responsibilities, challenges faced in the Australian context, and opportunities for growth within Sydney’s dynamic scientific ecosystem. By examining case studies from leading institutions in</w:t>
      </w:r>
      <w:r>
        <w:t xml:space="preserve"> </w:t>
      </w:r>
      <w:r>
        <w:rPr>
          <w:bCs/>
          <w:b/>
        </w:rPr>
        <w:t xml:space="preserve">Australia Sydney</w:t>
      </w:r>
      <w:r>
        <w:t xml:space="preserve">, this study aims to highlight the significance of Laboratory Technicians in shaping Australia’s future through precision and expertise.</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in modern society, particularly within</w:t>
      </w:r>
      <w:r>
        <w:t xml:space="preserve"> </w:t>
      </w:r>
      <w:r>
        <w:rPr>
          <w:iCs/>
          <w:i/>
        </w:rPr>
        <w:t xml:space="preserve">Australia Sydney</w:t>
      </w:r>
      <w:r>
        <w:t xml:space="preserve">, where scientific innovation drives progress across industries. In healthcare, for instance, these professionals conduct diagnostic tests that inform clinical decisions, while in environmental science, they analyze pollutants to safeguard public health. This Master Thesis delves into the unique challenges and opportunities faced by Laboratory Technicians in</w:t>
      </w:r>
      <w:r>
        <w:t xml:space="preserve"> </w:t>
      </w:r>
      <w:r>
        <w:rPr>
          <w:iCs/>
          <w:i/>
        </w:rPr>
        <w:t xml:space="preserve">Australia Sydney</w:t>
      </w:r>
      <w:r>
        <w:t xml:space="preserve">, emphasizing how their work intersects with global trends such as digitalization of labs and ethical research practices.</w:t>
      </w:r>
    </w:p>
    <w:bookmarkEnd w:id="20"/>
    <w:bookmarkStart w:id="21" w:name="X1dda490069a8352ec832389d2f2f0f8fc0f0a99"/>
    <w:p>
      <w:pPr>
        <w:pStyle w:val="Heading2"/>
      </w:pPr>
      <w:r>
        <w:t xml:space="preserve">Educational Requirements for a Laboratory Technician in Australia Sydney</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iCs/>
          <w:i/>
        </w:rPr>
        <w:t xml:space="preserve">Australia Sydney</w:t>
      </w:r>
      <w:r>
        <w:t xml:space="preserve"> </w:t>
      </w:r>
      <w:r>
        <w:t xml:space="preserve">requires formal education and practical training. Most technicians pursue qualifications such as a Certificate IV in Laboratory Technology or an Associate Degree in Science, which are offered by institutions like the TAFE NSW and universities such as the University of Technology Sydney (UTS) and Macquarie University. These programs combine theoretical knowledge with hands-on experience in molecular biology, microbiology, and analytical chemistry. Additionally, professional certifications from bodies like the Australian Institute of Food Science and Technology (AIFST) enhance employability in specialized fields.</w:t>
      </w:r>
    </w:p>
    <w:bookmarkEnd w:id="21"/>
    <w:bookmarkStart w:id="22" w:name="professional-roles-and-responsibilities"/>
    <w:p>
      <w:pPr>
        <w:pStyle w:val="Heading2"/>
      </w:pPr>
      <w:r>
        <w:t xml:space="preserve">Professional Roles and Responsibilities</w:t>
      </w:r>
    </w:p>
    <w:p>
      <w:pPr>
        <w:pStyle w:val="FirstParagraph"/>
      </w:pPr>
      <w:r>
        <w:t xml:space="preserve">A</w:t>
      </w:r>
      <w:r>
        <w:t xml:space="preserve"> </w:t>
      </w:r>
      <w:r>
        <w:rPr>
          <w:bCs/>
          <w:b/>
        </w:rPr>
        <w:t xml:space="preserve">Laboratory Technician</w:t>
      </w:r>
      <w:r>
        <w:t xml:space="preserve"> </w:t>
      </w:r>
      <w:r>
        <w:t xml:space="preserve">in</w:t>
      </w:r>
      <w:r>
        <w:t xml:space="preserve"> </w:t>
      </w:r>
      <w:r>
        <w:rPr>
          <w:iCs/>
          <w:i/>
        </w:rPr>
        <w:t xml:space="preserve">Australia Sydney</w:t>
      </w:r>
      <w:r>
        <w:t xml:space="preserve"> </w:t>
      </w:r>
      <w:r>
        <w:t xml:space="preserve">performs a wide range of duties, including sample preparation, instrument calibration, data analysis, and documentation. In hospital settings, they support pathologists by processing blood tests and ensuring compliance with stringent health regulations such as those enforced by the Australian Health Practitioner Regulation Agency (AHPRA). In research labs at institutions like the Garvan Institute of Medical Research or CSIRO in Sydney, technicians assist scientists in experiments that address global challenges such as cancer treatment and climate change. Their precision is vital to maintaining the integrity of scientific outcomes.</w:t>
      </w:r>
    </w:p>
    <w:bookmarkEnd w:id="22"/>
    <w:bookmarkStart w:id="23" w:name="Xddfc7887c28caffdd18f90253022c864c6a9a55"/>
    <w:p>
      <w:pPr>
        <w:pStyle w:val="Heading2"/>
      </w:pPr>
      <w:r>
        <w:t xml:space="preserve">Challenges Faced by Laboratory Technicians in Australia Sydney</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iCs/>
          <w:i/>
        </w:rPr>
        <w:t xml:space="preserve">Australia Sydney</w:t>
      </w:r>
      <w:r>
        <w:t xml:space="preserve"> </w:t>
      </w:r>
      <w:r>
        <w:t xml:space="preserve">encounter unique challenges. Rapid technological advancements demand continuous upskilling, while budget constraints in public sector labs can limit access to state-of-the-art equipment. Additionally, the pressure to adhere to international standards for biosafety and ethical research requires meticulous attention to detail. For example, handling hazardous materials in labs at the University of Sydney or NSW Health facilities necessitates adherence to guidelines from the Australian Radiation Protection and Nuclear Safety Agency (ARPANSA).</w:t>
      </w:r>
    </w:p>
    <w:bookmarkEnd w:id="23"/>
    <w:bookmarkStart w:id="24" w:name="opportunities-for-growth-and-innovation"/>
    <w:p>
      <w:pPr>
        <w:pStyle w:val="Heading2"/>
      </w:pPr>
      <w:r>
        <w:t xml:space="preserve">Opportunities for Growth and Innovation</w:t>
      </w:r>
    </w:p>
    <w:p>
      <w:pPr>
        <w:pStyle w:val="FirstParagraph"/>
      </w:pPr>
      <w:r>
        <w:rPr>
          <w:iCs/>
          <w:i/>
        </w:rPr>
        <w:t xml:space="preserve">Australia Sydney</w:t>
      </w:r>
      <w:r>
        <w:t xml:space="preserve"> </w:t>
      </w:r>
      <w:r>
        <w:t xml:space="preserve">offers abundant opportunities for</w:t>
      </w:r>
      <w:r>
        <w:t xml:space="preserve"> </w:t>
      </w:r>
      <w:r>
        <w:rPr>
          <w:bCs/>
          <w:b/>
        </w:rPr>
        <w:t xml:space="preserve">Laboratory Technicians</w:t>
      </w:r>
      <w:r>
        <w:t xml:space="preserve"> </w:t>
      </w:r>
      <w:r>
        <w:t xml:space="preserve">to thrive. The city’s status as a global hub for biotechnology, supported by organizations like the Sydney Biotechnology Cluster, provides access to cutting-edge projects. Technicians can contribute to initiatives such as genomic research at the Kids Cancer Centre or environmental monitoring programs in Sydney Harbour. Furthermore, emerging fields like AI-driven diagnostics and personalized medicine open new avenues for specialization and career advancement.</w:t>
      </w:r>
    </w:p>
    <w:bookmarkEnd w:id="24"/>
    <w:bookmarkStart w:id="25" w:name="X4832252d682a756094b16aaf40284f7fd8fc752"/>
    <w:p>
      <w:pPr>
        <w:pStyle w:val="Heading2"/>
      </w:pPr>
      <w:r>
        <w:t xml:space="preserve">Case Studies: Laboratory Technicians in Action</w:t>
      </w:r>
    </w:p>
    <w:p>
      <w:pPr>
        <w:pStyle w:val="FirstParagraph"/>
      </w:pPr>
      <w:r>
        <w:rPr>
          <w:bCs/>
          <w:b/>
        </w:rPr>
        <w:t xml:space="preserve">1. Pathology Testing in Sydney Hospitals:</w:t>
      </w:r>
      <w:r>
        <w:br/>
      </w:r>
      <w:r>
        <w:t xml:space="preserve">In</w:t>
      </w:r>
      <w:r>
        <w:t xml:space="preserve"> </w:t>
      </w:r>
      <w:r>
        <w:rPr>
          <w:iCs/>
          <w:i/>
        </w:rPr>
        <w:t xml:space="preserve">Australia Sydney</w:t>
      </w:r>
      <w:r>
        <w:t xml:space="preserve">, Laboratory Technicians at major hospitals like Westmead Hospital conduct thousands of diagnostic tests daily. Their work is crucial in identifying infectious diseases, such as during the COVID-19 pandemic, where rapid antigen testing and PCR analysis were prioritized. This exemplifies how</w:t>
      </w:r>
      <w:r>
        <w:t xml:space="preserve"> </w:t>
      </w:r>
      <w:r>
        <w:rPr>
          <w:bCs/>
          <w:b/>
        </w:rPr>
        <w:t xml:space="preserve">Laboratory Technicians</w:t>
      </w:r>
      <w:r>
        <w:t xml:space="preserve"> </w:t>
      </w:r>
      <w:r>
        <w:t xml:space="preserve">directly impact public health outcomes through meticulous testing procedures.</w:t>
      </w:r>
    </w:p>
    <w:p>
      <w:pPr>
        <w:pStyle w:val="BodyText"/>
      </w:pPr>
      <w:r>
        <w:rPr>
          <w:bCs/>
          <w:b/>
        </w:rPr>
        <w:t xml:space="preserve">2. Environmental Research at the University of Sydney:</w:t>
      </w:r>
      <w:r>
        <w:br/>
      </w:r>
      <w:r>
        <w:t xml:space="preserve">Technicians at the university’s School of Life and Environmental Sciences analyze water samples to detect microplastics in Sydney Harbour. This work aligns with Australia’s national environmental policies and highlights the role of</w:t>
      </w:r>
      <w:r>
        <w:t xml:space="preserve"> </w:t>
      </w:r>
      <w:r>
        <w:rPr>
          <w:bCs/>
          <w:b/>
        </w:rPr>
        <w:t xml:space="preserve">Laboratory Technicians</w:t>
      </w:r>
      <w:r>
        <w:t xml:space="preserve"> </w:t>
      </w:r>
      <w:r>
        <w:t xml:space="preserve">in addressing ecological challenges.</w:t>
      </w:r>
    </w:p>
    <w:p>
      <w:pPr>
        <w:pStyle w:val="BodyText"/>
      </w:pPr>
      <w:r>
        <w:rPr>
          <w:bCs/>
          <w:b/>
        </w:rPr>
        <w:t xml:space="preserve">3. Pharmaceutical Development at CSL Limited:</w:t>
      </w:r>
      <w:r>
        <w:br/>
      </w:r>
      <w:r>
        <w:t xml:space="preserve">CSL, a biotechnology company based in Melbourne but active in Sydney, relies on</w:t>
      </w:r>
      <w:r>
        <w:t xml:space="preserve"> </w:t>
      </w:r>
      <w:r>
        <w:rPr>
          <w:bCs/>
          <w:b/>
        </w:rPr>
        <w:t xml:space="preserve">Laboratory Technicians</w:t>
      </w:r>
      <w:r>
        <w:t xml:space="preserve"> </w:t>
      </w:r>
      <w:r>
        <w:t xml:space="preserve">to develop vaccines and therapies. These professionals ensure that every phase of drug development adheres to regulatory standards set by the Therapeutic Goods Administration (TGA).</w:t>
      </w:r>
    </w:p>
    <w:bookmarkEnd w:id="25"/>
    <w:bookmarkStart w:id="26" w:name="conclusion"/>
    <w:p>
      <w:pPr>
        <w:pStyle w:val="Heading2"/>
      </w:pPr>
      <w:r>
        <w:t xml:space="preserve">Conclusion</w:t>
      </w:r>
    </w:p>
    <w:p>
      <w:pPr>
        <w:pStyle w:val="FirstParagraph"/>
      </w:pPr>
      <w:r>
        <w:t xml:space="preserve">This Master Thesis underscores the indispensable role of a</w:t>
      </w:r>
      <w:r>
        <w:t xml:space="preserve"> </w:t>
      </w:r>
      <w:r>
        <w:rPr>
          <w:bCs/>
          <w:b/>
        </w:rPr>
        <w:t xml:space="preserve">Laboratory Technician</w:t>
      </w:r>
      <w:r>
        <w:t xml:space="preserve"> </w:t>
      </w:r>
      <w:r>
        <w:t xml:space="preserve">in</w:t>
      </w:r>
      <w:r>
        <w:t xml:space="preserve"> </w:t>
      </w:r>
      <w:r>
        <w:rPr>
          <w:iCs/>
          <w:i/>
        </w:rPr>
        <w:t xml:space="preserve">Australia Sydney</w:t>
      </w:r>
      <w:r>
        <w:t xml:space="preserve">, where their expertise drives advancements in healthcare, science, and environmental sustainability. As Australia’s scientific landscape evolves, so too must the training and recognition of these professionals. Future research could explore the integration of automation and AI in laboratory workflows or the impact of global health crises on technician roles. By prioritizing education and innovation,</w:t>
      </w:r>
      <w:r>
        <w:t xml:space="preserve"> </w:t>
      </w:r>
      <w:r>
        <w:rPr>
          <w:iCs/>
          <w:i/>
        </w:rPr>
        <w:t xml:space="preserve">Australia Sydney</w:t>
      </w:r>
      <w:r>
        <w:t xml:space="preserve"> </w:t>
      </w:r>
      <w:r>
        <w:t xml:space="preserve">can continue to harness the skills of Laboratory Technicians to address both local and global challenges.</w:t>
      </w:r>
    </w:p>
    <w:p>
      <w:pPr>
        <w:pStyle w:val="BodyText"/>
      </w:pPr>
      <w:r>
        <w:rPr>
          <w:bCs/>
          <w:b/>
        </w:rPr>
        <w:t xml:space="preserve">Keywords:</w:t>
      </w:r>
      <w:r>
        <w:t xml:space="preserve"> </w:t>
      </w:r>
      <w:r>
        <w:t xml:space="preserve">Master Thesis, Laboratory Technician,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Australia Sydney</dc:title>
  <dc:creator/>
  <dc:language>en</dc:language>
  <cp:keywords/>
  <dcterms:created xsi:type="dcterms:W3CDTF">2026-07-17T14:11:31Z</dcterms:created>
  <dcterms:modified xsi:type="dcterms:W3CDTF">2026-07-17T14:11:31Z</dcterms:modified>
</cp:coreProperties>
</file>

<file path=docProps/custom.xml><?xml version="1.0" encoding="utf-8"?>
<Properties xmlns="http://schemas.openxmlformats.org/officeDocument/2006/custom-properties" xmlns:vt="http://schemas.openxmlformats.org/officeDocument/2006/docPropsVTypes"/>
</file>