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Mexico</w:t>
      </w:r>
      <w:r>
        <w:t xml:space="preserve"> </w:t>
      </w:r>
      <w:r>
        <w:t xml:space="preserve">City</w:t>
      </w:r>
    </w:p>
    <w:bookmarkStart w:id="26" w:name="X57fd2f6a4434f5155d16aec17fa1f05a27e9b9d"/>
    <w:p>
      <w:pPr>
        <w:pStyle w:val="Heading1"/>
      </w:pPr>
      <w:r>
        <w:t xml:space="preserve">Master Thesis: The Role of a Laboratory Technician in the Healthcare System of Mexico City, Mexico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Mexico City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iCs/>
          <w:i/>
        </w:rPr>
        <w:t xml:space="preserve">Master Thesis</w:t>
      </w:r>
      <w:r>
        <w:t xml:space="preserve"> </w:t>
      </w:r>
      <w:r>
        <w:t xml:space="preserve">explores the critical contributions of a</w:t>
      </w:r>
      <w:r>
        <w:t xml:space="preserve"> </w:t>
      </w:r>
      <w:r>
        <w:rPr>
          <w:bCs/>
          <w:b/>
          <w:iCs/>
          <w:i/>
        </w:rPr>
        <w:t xml:space="preserve">Laboratory Technician</w:t>
      </w:r>
      <w:r>
        <w:t xml:space="preserve"> </w:t>
      </w:r>
      <w:r>
        <w:t xml:space="preserve">in the context of Mexico City’s healthcare infrastructure. Given the city’s status as a major urban center with diverse medical needs, this study analyzes how laboratory technicians support diagnostic accuracy, public health initiatives, and research advancements. The thesis also evaluates challenges faced by laboratory professionals in Mexico City and proposes strategies to enhance their role within the broader healthcare ecosystem.</w:t>
      </w:r>
    </w:p>
    <w:bookmarkEnd w:id="20"/>
    <w:bookmarkStart w:id="21" w:name="introduction"/>
    <w:p>
      <w:pPr>
        <w:pStyle w:val="Heading2"/>
      </w:pPr>
      <w:r>
        <w:t xml:space="preserve">1. Introduction</w:t>
      </w:r>
    </w:p>
    <w:p>
      <w:pPr>
        <w:pStyle w:val="FirstParagraph"/>
      </w:pPr>
      <w:r>
        <w:t xml:space="preserve">Mexico City, as the capital of Mexico, is home to over 9 million residents and serves as a hub for medical research, public health services, and advanced clinical care. The city’s healthcare system relies heavily on laboratory technicians to ensure reliable diagnostic processes and scientific rigor in both public and private sectors. This</w:t>
      </w:r>
      <w:r>
        <w:t xml:space="preserve"> </w:t>
      </w:r>
      <w:r>
        <w:rPr>
          <w:bCs/>
          <w:b/>
        </w:rPr>
        <w:t xml:space="preserve">Master Thesis</w:t>
      </w:r>
      <w:r>
        <w:t xml:space="preserve"> </w:t>
      </w:r>
      <w:r>
        <w:t xml:space="preserve">aims to highlight the indispensable role of</w:t>
      </w:r>
      <w:r>
        <w:t xml:space="preserve"> </w:t>
      </w:r>
      <w:r>
        <w:rPr>
          <w:bCs/>
          <w:b/>
          <w:iCs/>
          <w:i/>
        </w:rPr>
        <w:t xml:space="preserve">Laboratory Technicians</w:t>
      </w:r>
      <w:r>
        <w:t xml:space="preserve"> </w:t>
      </w:r>
      <w:r>
        <w:t xml:space="preserve">in addressing the unique demands of Mexico City’s population, from diagnosing infectious diseases like dengue fever to supporting cutting-edge biomedical research.</w:t>
      </w:r>
    </w:p>
    <w:p>
      <w:pPr>
        <w:pStyle w:val="BodyText"/>
      </w:pPr>
      <w:r>
        <w:t xml:space="preserve">The importance of this study lies in its focus on how laboratory technicians contribute to Mexico City’s healthcare resilience. By examining their responsibilities, challenges, and opportunities for professional growth in a rapidly evolving urban environment, this thesis provides insights relevant to policymakers, healthcare institutions, and academic programs preparing future professionals.</w:t>
      </w:r>
    </w:p>
    <w:bookmarkEnd w:id="21"/>
    <w:bookmarkStart w:id="22" w:name="the-role-of-a-laboratory-technician"/>
    <w:p>
      <w:pPr>
        <w:pStyle w:val="Heading2"/>
      </w:pPr>
      <w:r>
        <w:t xml:space="preserve">2. The Role of a Laboratory Technician</w:t>
      </w:r>
    </w:p>
    <w:p>
      <w:pPr>
        <w:pStyle w:val="FirstParagraph"/>
      </w:pPr>
      <w:r>
        <w:t xml:space="preserve">A</w:t>
      </w:r>
      <w:r>
        <w:t xml:space="preserve"> </w:t>
      </w:r>
      <w:r>
        <w:rPr>
          <w:bCs/>
          <w:b/>
          <w:iCs/>
          <w:i/>
        </w:rPr>
        <w:t xml:space="preserve">Laboratory Technician</w:t>
      </w:r>
      <w:r>
        <w:t xml:space="preserve"> </w:t>
      </w:r>
      <w:r>
        <w:t xml:space="preserve">is a specialized professional trained in collecting, analyzing, and interpreting biological samples such as blood, urine, and tissue. In Mexico City’s healthcare landscape, these technicians operate in hospitals (e.g., Hospital General de México), public health laboratories (Instituto Mexicano del Seguro Social – IMSS), and private diagnostic centers. Their work is critical in identifying diseases like diabetes, HIV/AIDS, and emerging pathogens such as SARS-CoV-2.</w:t>
      </w:r>
    </w:p>
    <w:p>
      <w:pPr>
        <w:pStyle w:val="BodyText"/>
      </w:pPr>
      <w:r>
        <w:t xml:space="preserve">Beyond routine diagnostics, laboratory technicians in Mexico City are involved in:</w:t>
      </w:r>
    </w:p>
    <w:p>
      <w:pPr>
        <w:numPr>
          <w:ilvl w:val="0"/>
          <w:numId w:val="1001"/>
        </w:numPr>
        <w:pStyle w:val="Compact"/>
      </w:pPr>
      <w:r>
        <w:rPr>
          <w:bCs/>
          <w:b/>
        </w:rPr>
        <w:t xml:space="preserve">Clinical Testing:</w:t>
      </w:r>
      <w:r>
        <w:t xml:space="preserve"> </w:t>
      </w:r>
      <w:r>
        <w:t xml:space="preserve">Performing tests to support physicians’ diagnoses and monitor patient treatment progress.</w:t>
      </w:r>
    </w:p>
    <w:p>
      <w:pPr>
        <w:numPr>
          <w:ilvl w:val="0"/>
          <w:numId w:val="1001"/>
        </w:numPr>
        <w:pStyle w:val="Compact"/>
      </w:pPr>
      <w:r>
        <w:rPr>
          <w:bCs/>
          <w:b/>
        </w:rPr>
        <w:t xml:space="preserve">Epidemiological Surveillance:</w:t>
      </w:r>
      <w:r>
        <w:t xml:space="preserve"> </w:t>
      </w:r>
      <w:r>
        <w:t xml:space="preserve">Collaborating with public health agencies to track disease outbreaks and ensure compliance with national health protocols.</w:t>
      </w:r>
    </w:p>
    <w:p>
      <w:pPr>
        <w:numPr>
          <w:ilvl w:val="0"/>
          <w:numId w:val="1001"/>
        </w:numPr>
        <w:pStyle w:val="Compact"/>
      </w:pPr>
      <w:r>
        <w:rPr>
          <w:bCs/>
          <w:b/>
        </w:rPr>
        <w:t xml:space="preserve">Research and Development:</w:t>
      </w:r>
      <w:r>
        <w:t xml:space="preserve"> </w:t>
      </w:r>
      <w:r>
        <w:t xml:space="preserve">Participating in studies at institutions like the Universidad Nacional Autónoma de México (UNAM) or the National Institute of Public Health (INSP).</w:t>
      </w:r>
    </w:p>
    <w:p>
      <w:pPr>
        <w:pStyle w:val="FirstParagraph"/>
      </w:pPr>
      <w:r>
        <w:t xml:space="preserve">Their expertise directly impacts patient outcomes, making them an integral part of Mexico City’s healthcare infrastructure. However, the fast-paced and resource-constrained environment in urban centers often poses unique challenges for these professionals.</w:t>
      </w:r>
    </w:p>
    <w:bookmarkEnd w:id="22"/>
    <w:bookmarkStart w:id="23" w:name="Xeb091dfefddf5a0bef8c1b00f5bbf8eb15638ae"/>
    <w:p>
      <w:pPr>
        <w:pStyle w:val="Heading2"/>
      </w:pPr>
      <w:r>
        <w:t xml:space="preserve">3. Challenges Faced by Laboratory Technicians in Mexico City</w:t>
      </w:r>
    </w:p>
    <w:p>
      <w:pPr>
        <w:pStyle w:val="FirstParagraph"/>
      </w:pPr>
      <w:r>
        <w:t xml:space="preserve">Mexico City’s population density, economic disparities, and infrastructure demands create specific challenges for laboratory technicians. Some of the most pressing issues include:</w:t>
      </w:r>
    </w:p>
    <w:p>
      <w:pPr>
        <w:numPr>
          <w:ilvl w:val="0"/>
          <w:numId w:val="1002"/>
        </w:numPr>
        <w:pStyle w:val="Compact"/>
      </w:pPr>
      <w:r>
        <w:rPr>
          <w:bCs/>
          <w:b/>
        </w:rPr>
        <w:t xml:space="preserve">Resource Limitations:</w:t>
      </w:r>
      <w:r>
        <w:t xml:space="preserve"> </w:t>
      </w:r>
      <w:r>
        <w:t xml:space="preserve">Public laboratories often face shortages of reagents, equipment maintenance delays, and inadequate staffing. This can lead to diagnostic backlogs or reduced accuracy in critical cases.</w:t>
      </w:r>
    </w:p>
    <w:p>
      <w:pPr>
        <w:numPr>
          <w:ilvl w:val="0"/>
          <w:numId w:val="1002"/>
        </w:numPr>
        <w:pStyle w:val="Compact"/>
      </w:pPr>
      <w:r>
        <w:rPr>
          <w:bCs/>
          <w:b/>
        </w:rPr>
        <w:t xml:space="preserve">Cultural and Linguistic Diversity:</w:t>
      </w:r>
      <w:r>
        <w:t xml:space="preserve"> </w:t>
      </w:r>
      <w:r>
        <w:t xml:space="preserve">The city’s diverse population requires technicians to adapt communication strategies when explaining test results or procedures to patients from various backgrounds.</w:t>
      </w:r>
    </w:p>
    <w:p>
      <w:pPr>
        <w:numPr>
          <w:ilvl w:val="0"/>
          <w:numId w:val="1002"/>
        </w:numPr>
        <w:pStyle w:val="Compact"/>
      </w:pPr>
      <w:r>
        <w:rPr>
          <w:bCs/>
          <w:b/>
        </w:rPr>
        <w:t xml:space="preserve">Regulatory Compliance:</w:t>
      </w:r>
      <w:r>
        <w:t xml:space="preserve"> </w:t>
      </w:r>
      <w:r>
        <w:t xml:space="preserve">Adhering to national and international standards (e.g., ISO 15189) while managing high-volume testing demands rigorous attention to detail.</w:t>
      </w:r>
    </w:p>
    <w:p>
      <w:pPr>
        <w:pStyle w:val="FirstParagraph"/>
      </w:pPr>
      <w:r>
        <w:t xml:space="preserve">Additionally, the rapid spread of infectious diseases in densely populated areas like Mexico City places immense pressure on laboratory systems. Technicians must balance speed with precision, ensuring timely results without compromising quality.</w:t>
      </w:r>
    </w:p>
    <w:bookmarkEnd w:id="23"/>
    <w:bookmarkStart w:id="24" w:name="Xfec555d075cef6b7f6800d26875ca0091ea6a85"/>
    <w:p>
      <w:pPr>
        <w:pStyle w:val="Heading2"/>
      </w:pPr>
      <w:r>
        <w:t xml:space="preserve">4. Opportunities for Advancement and Collaboration</w:t>
      </w:r>
    </w:p>
    <w:p>
      <w:pPr>
        <w:pStyle w:val="FirstParagraph"/>
      </w:pPr>
      <w:r>
        <w:t xml:space="preserve">Despite these challenges, Mexico City offers significant opportunities for laboratory technicians to grow professionally and contribute to innovative projects. For example:</w:t>
      </w:r>
    </w:p>
    <w:p>
      <w:pPr>
        <w:numPr>
          <w:ilvl w:val="0"/>
          <w:numId w:val="1003"/>
        </w:numPr>
        <w:pStyle w:val="Compact"/>
      </w:pPr>
      <w:r>
        <w:rPr>
          <w:bCs/>
          <w:b/>
        </w:rPr>
        <w:t xml:space="preserve">Educational Partnerships:</w:t>
      </w:r>
      <w:r>
        <w:t xml:space="preserve"> </w:t>
      </w:r>
      <w:r>
        <w:t xml:space="preserve">Collaborations between institutions like the Instituto Politécnico Nacional (IPN) and clinical laboratories provide hands-on training for students, ensuring a skilled workforce.</w:t>
      </w:r>
    </w:p>
    <w:p>
      <w:pPr>
        <w:numPr>
          <w:ilvl w:val="0"/>
          <w:numId w:val="1003"/>
        </w:numPr>
        <w:pStyle w:val="Compact"/>
      </w:pPr>
      <w:r>
        <w:rPr>
          <w:bCs/>
          <w:b/>
        </w:rPr>
        <w:t xml:space="preserve">Tech Integration:</w:t>
      </w:r>
      <w:r>
        <w:t xml:space="preserve"> </w:t>
      </w:r>
      <w:r>
        <w:t xml:space="preserve">The adoption of digital platforms for sample tracking and data analysis enhances efficiency in urban settings. Technicians trained in bioinformatics or AI-driven diagnostics are particularly valuable.</w:t>
      </w:r>
    </w:p>
    <w:p>
      <w:pPr>
        <w:numPr>
          <w:ilvl w:val="0"/>
          <w:numId w:val="1003"/>
        </w:numPr>
        <w:pStyle w:val="Compact"/>
      </w:pPr>
      <w:r>
        <w:rPr>
          <w:bCs/>
          <w:b/>
        </w:rPr>
        <w:t xml:space="preserve">Public Health Campaigns:</w:t>
      </w:r>
      <w:r>
        <w:t xml:space="preserve"> </w:t>
      </w:r>
      <w:r>
        <w:t xml:space="preserve">Participation in initiatives like Mexico’s National Vaccination Program or surveillance of zoonotic diseases strengthens the role of laboratory professionals as frontline defenders against public health threats.</w:t>
      </w:r>
    </w:p>
    <w:p>
      <w:pPr>
        <w:pStyle w:val="FirstParagraph"/>
      </w:pPr>
      <w:r>
        <w:t xml:space="preserve">The thesis also emphasizes the need for continuous education and certification programs tailored to Mexico City’s needs, such as specialized courses on handling rare pathogens or utilizing advanced equipment like mass spectrometry.</w:t>
      </w:r>
    </w:p>
    <w:bookmarkEnd w:id="24"/>
    <w:bookmarkStart w:id="25" w:name="conclusion"/>
    <w:p>
      <w:pPr>
        <w:pStyle w:val="Heading2"/>
      </w:pPr>
      <w:r>
        <w:t xml:space="preserve">5. Conclusion</w:t>
      </w:r>
    </w:p>
    <w:p>
      <w:pPr>
        <w:pStyle w:val="FirstParagraph"/>
      </w:pPr>
      <w:r>
        <w:t xml:space="preserve">This</w:t>
      </w:r>
      <w:r>
        <w:t xml:space="preserve"> </w:t>
      </w:r>
      <w:r>
        <w:rPr>
          <w:bCs/>
          <w:b/>
          <w:iCs/>
          <w:i/>
        </w:rPr>
        <w:t xml:space="preserve">Master Thesis</w:t>
      </w:r>
      <w:r>
        <w:t xml:space="preserve"> </w:t>
      </w:r>
      <w:r>
        <w:t xml:space="preserve">underscores the pivotal role of</w:t>
      </w:r>
      <w:r>
        <w:t xml:space="preserve"> </w:t>
      </w:r>
      <w:r>
        <w:rPr>
          <w:bCs/>
          <w:b/>
          <w:iCs/>
          <w:i/>
        </w:rPr>
        <w:t xml:space="preserve">Laboratory Technicians</w:t>
      </w:r>
      <w:r>
        <w:t xml:space="preserve"> </w:t>
      </w:r>
      <w:r>
        <w:t xml:space="preserve">in sustaining the healthcare system of Mexico City. By addressing challenges related to resources, training, and integration with technological advancements, these professionals can further enhance diagnostic accuracy and public health outcomes. Future research should focus on developing targeted policies to support laboratory technicians in urban environments like Mexico City, ensuring they remain at the forefront of medical innovation.</w:t>
      </w:r>
    </w:p>
    <w:p>
      <w:pPr>
        <w:pStyle w:val="BodyText"/>
      </w:pPr>
      <w:r>
        <w:t xml:space="preserve">In conclusion, the</w:t>
      </w:r>
      <w:r>
        <w:t xml:space="preserve"> </w:t>
      </w:r>
      <w:r>
        <w:rPr>
          <w:bCs/>
          <w:b/>
          <w:iCs/>
          <w:i/>
        </w:rPr>
        <w:t xml:space="preserve">Laboratory Technician</w:t>
      </w:r>
      <w:r>
        <w:t xml:space="preserve"> </w:t>
      </w:r>
      <w:r>
        <w:t xml:space="preserve">is not merely a support role but a cornerstone of healthcare delivery in Mexico City. Their work exemplifies the intersection of science, public service, and urban resilience—a testament to their indispensable contribution to the city’s well-being.</w:t>
      </w:r>
    </w:p>
    <w:p>
      <w:pPr>
        <w:pStyle w:val="BodyText"/>
      </w:pPr>
      <w:r>
        <w:rPr>
          <w:bCs/>
          <w:b/>
        </w:rPr>
        <w:t xml:space="preserve">Keywords:</w:t>
      </w:r>
      <w:r>
        <w:t xml:space="preserve"> </w:t>
      </w:r>
      <w:r>
        <w:t xml:space="preserve">Master Thesis, Laboratory Technician, Mexico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Laboratory Technician in Mexico City</dc:title>
  <dc:creator/>
  <dc:language>en</dc:language>
  <cp:keywords/>
  <dcterms:created xsi:type="dcterms:W3CDTF">2026-07-22T12:05:30Z</dcterms:created>
  <dcterms:modified xsi:type="dcterms:W3CDTF">2026-07-22T12:05:30Z</dcterms:modified>
</cp:coreProperties>
</file>

<file path=docProps/custom.xml><?xml version="1.0" encoding="utf-8"?>
<Properties xmlns="http://schemas.openxmlformats.org/officeDocument/2006/custom-properties" xmlns:vt="http://schemas.openxmlformats.org/officeDocument/2006/docPropsVTypes"/>
</file>