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Auckland</w:t>
      </w:r>
    </w:p>
    <w:bookmarkStart w:id="27" w:name="Xa8f4583f941b969fff5bc2bff3796d2d014bb2e"/>
    <w:p>
      <w:pPr>
        <w:pStyle w:val="Heading1"/>
      </w:pPr>
      <w:r>
        <w:t xml:space="preserve">Master Thesis: The Role of a Laboratory Technician in New Zealand's Healthcare System with a Focus on Auckland</w:t>
      </w:r>
    </w:p>
    <w:p>
      <w:pPr>
        <w:pStyle w:val="FirstParagraph"/>
      </w:pPr>
      <w:r>
        <w:rPr>
          <w:bCs/>
          <w:b/>
        </w:rPr>
        <w:t xml:space="preserve">Abstract:</w:t>
      </w:r>
    </w:p>
    <w:p>
      <w:pPr>
        <w:pStyle w:val="BodyText"/>
      </w:pPr>
      <w:r>
        <w:t xml:space="preserve">This Master Thesis explores the critical role of laboratory technicians in New Zealand’s healthcare system, with a specific focus on the city of Auckland. As one of the largest and most diverse urban centers in New Zealand, Auckland presents unique challenges and opportunities for laboratory professionals. This document examines the responsibilities, qualifications, and career pathways of a Laboratory Technician within this context while analyzing how their work contributes to public health outcomes in both clinical and research settings. The thesis also evaluates current trends, technological advancements, and policy frameworks shaping the profession in New Zealand.</w:t>
      </w:r>
    </w:p>
    <w:bookmarkStart w:id="20" w:name="introduction"/>
    <w:p>
      <w:pPr>
        <w:pStyle w:val="Heading2"/>
      </w:pPr>
      <w:r>
        <w:t xml:space="preserve">1. Introduction</w:t>
      </w:r>
    </w:p>
    <w:p>
      <w:pPr>
        <w:pStyle w:val="FirstParagraph"/>
      </w:pPr>
      <w:r>
        <w:t xml:space="preserve">The healthcare sector in New Zealand is heavily reliant on accurate diagnostic testing and research-driven innovation, which are foundational to the work of Laboratory Technicians (LTs). In Auckland—a city with a population exceeding 1.6 million and a significant proportion of New Zealand’s healthcare infrastructure—the demand for skilled laboratory professionals has grown substantially. This thesis aims to provide a comprehensive analysis of the role, challenges, and contributions of Laboratory Technicians in New Zealand’s healthcare landscape, with particular attention to the dynamics unique to Auckland.</w:t>
      </w:r>
    </w:p>
    <w:bookmarkEnd w:id="20"/>
    <w:bookmarkStart w:id="21" w:name="X6dba39b17eb9b2d7e6f0eddae565d76ad58a3e7"/>
    <w:p>
      <w:pPr>
        <w:pStyle w:val="Heading2"/>
      </w:pPr>
      <w:r>
        <w:t xml:space="preserve">2. The Role and Responsibilities of a Laboratory Technician</w:t>
      </w:r>
    </w:p>
    <w:p>
      <w:pPr>
        <w:pStyle w:val="FirstParagraph"/>
      </w:pPr>
      <w:r>
        <w:t xml:space="preserve">A Laboratory Technician is a vital member of the healthcare team responsible for conducting experiments, analyzing biological samples, and ensuring the accuracy of diagnostic results. In New Zealand’s public hospitals and private laboratories, LTs work under the supervision of pathologists or senior scientists to perform tasks such as blood analysis, microbiology testing, and molecular diagnostics. Their role extends beyond technical work; they also maintain laboratory equipment, ensure compliance with safety protocols (e.g., biosafety standards), and collaborate with clinicians to interpret results.</w:t>
      </w:r>
    </w:p>
    <w:p>
      <w:pPr>
        <w:pStyle w:val="BodyText"/>
      </w:pPr>
      <w:r>
        <w:t xml:space="preserve">In Auckland, where the population includes a high proportion of Māori and Pacific Islanders—groups with unique health needs—LTs must navigate cultural sensitivity while delivering equitable healthcare. Additionally, the city’s diverse urban environment necessitates adaptability in managing high-volume testing during public health crises, such as pandemics or outbreaks.</w:t>
      </w:r>
    </w:p>
    <w:bookmarkEnd w:id="21"/>
    <w:bookmarkStart w:id="22" w:name="Xa0cd4971304c52638631f593154f55ee7694cdb"/>
    <w:p>
      <w:pPr>
        <w:pStyle w:val="Heading2"/>
      </w:pPr>
      <w:r>
        <w:t xml:space="preserve">3. Educational and Professional Requirements</w:t>
      </w:r>
    </w:p>
    <w:p>
      <w:pPr>
        <w:pStyle w:val="FirstParagraph"/>
      </w:pPr>
      <w:r>
        <w:t xml:space="preserve">To become a Laboratory Technician in New Zealand, individuals typically pursue a bachelor’s degree in biomedical science, microbiology, or a related field. Institutions such as the University of Auckland and Massey University offer programs aligned with the competencies required for this profession. Postgraduate qualifications may enhance career prospects, particularly for roles in research or specialized diagnostics.</w:t>
      </w:r>
    </w:p>
    <w:p>
      <w:pPr>
        <w:pStyle w:val="BodyText"/>
      </w:pPr>
      <w:r>
        <w:t xml:space="preserve">In Auckland, laboratory professionals must also complete certifications from recognized bodies like the</w:t>
      </w:r>
      <w:r>
        <w:t xml:space="preserve"> </w:t>
      </w:r>
      <w:r>
        <w:rPr>
          <w:iCs/>
          <w:i/>
        </w:rPr>
        <w:t xml:space="preserve">New Zealand Society of Pathologists</w:t>
      </w:r>
      <w:r>
        <w:t xml:space="preserve"> </w:t>
      </w:r>
      <w:r>
        <w:t xml:space="preserve">to ensure adherence to national standards. Furthermore, ongoing professional development is mandatory due to rapid advancements in technology, such as automated testing systems and next-generation sequencing techniques.</w:t>
      </w:r>
    </w:p>
    <w:bookmarkEnd w:id="22"/>
    <w:bookmarkStart w:id="23" w:name="challenges-and-opportunities-in-auckland"/>
    <w:p>
      <w:pPr>
        <w:pStyle w:val="Heading2"/>
      </w:pPr>
      <w:r>
        <w:t xml:space="preserve">4. Challenges and Opportunities in Auckland</w:t>
      </w:r>
    </w:p>
    <w:p>
      <w:pPr>
        <w:pStyle w:val="FirstParagraph"/>
      </w:pPr>
      <w:r>
        <w:t xml:space="preserve">Auckland’s healthcare system faces challenges such as workforce shortages, aging infrastructure, and increasing patient demand. For Laboratory Technicians, this translates into long working hours, pressure to maintain high standards of accuracy under time constraints, and the need for continuous upskilling. However, the city also offers opportunities for innovation in areas like telepathology (remote diagnostics) and partnerships with research institutions like the</w:t>
      </w:r>
      <w:r>
        <w:t xml:space="preserve"> </w:t>
      </w:r>
      <w:r>
        <w:rPr>
          <w:iCs/>
          <w:i/>
        </w:rPr>
        <w:t xml:space="preserve">Auckland Institute of Technology</w:t>
      </w:r>
      <w:r>
        <w:t xml:space="preserve"> </w:t>
      </w:r>
      <w:r>
        <w:t xml:space="preserve">or</w:t>
      </w:r>
      <w:r>
        <w:t xml:space="preserve"> </w:t>
      </w:r>
      <w:r>
        <w:rPr>
          <w:iCs/>
          <w:i/>
        </w:rPr>
        <w:t xml:space="preserve">Cancer Society New Zealand</w:t>
      </w:r>
      <w:r>
        <w:t xml:space="preserve">.</w:t>
      </w:r>
    </w:p>
    <w:p>
      <w:pPr>
        <w:pStyle w:val="BodyText"/>
      </w:pPr>
      <w:r>
        <w:t xml:space="preserve">The integration of digital health technologies is another transformative trend. For example, AI-driven diagnostic tools are being piloted in Auckland hospitals to assist LTs in analyzing complex data sets, potentially reducing human error and improving efficiency.</w:t>
      </w:r>
    </w:p>
    <w:bookmarkEnd w:id="23"/>
    <w:bookmarkStart w:id="24" w:name="X6faee43b45dfe40a591670bdbe213376ddc1f3e"/>
    <w:p>
      <w:pPr>
        <w:pStyle w:val="Heading2"/>
      </w:pPr>
      <w:r>
        <w:t xml:space="preserve">5. Case Study: Laboratory Technician Contributions During the COVID-19 Pandemic</w:t>
      </w:r>
    </w:p>
    <w:p>
      <w:pPr>
        <w:pStyle w:val="FirstParagraph"/>
      </w:pPr>
      <w:r>
        <w:t xml:space="preserve">The global health emergency highlighted the indispensable role of Laboratory Technicians. In Auckland, LTs were at the forefront of testing for SARS-CoV-2, managing an unprecedented surge in sample volume while ensuring rapid turnaround times. Their work supported public health strategies such as contact tracing and vaccine distribution planning. This case study underscores their adaptability and resilience in high-pressure scenarios.</w:t>
      </w:r>
    </w:p>
    <w:bookmarkEnd w:id="24"/>
    <w:bookmarkStart w:id="25" w:name="X5dc6eabb4215ddd2b7be72535e2f82bb9640bcb"/>
    <w:p>
      <w:pPr>
        <w:pStyle w:val="Heading2"/>
      </w:pPr>
      <w:r>
        <w:t xml:space="preserve">6. Future Directions for Laboratory Technicians in New Zealand</w:t>
      </w:r>
    </w:p>
    <w:p>
      <w:pPr>
        <w:pStyle w:val="FirstParagraph"/>
      </w:pPr>
      <w:r>
        <w:t xml:space="preserve">The future of the Laboratory Technician profession in New Zealand is shaped by factors such as population growth, climate change, and advancements in personalized medicine. In Auckland, where the population is projected to reach 3 million by 2050, the demand for skilled LTs will likely increase. To address this, stakeholders must prioritize workforce development programs and investment in laboratory infrastructure.</w:t>
      </w:r>
    </w:p>
    <w:p>
      <w:pPr>
        <w:pStyle w:val="BodyText"/>
      </w:pPr>
      <w:r>
        <w:t xml:space="preserve">Additionally, fostering collaboration between academia (e.g.,</w:t>
      </w:r>
      <w:r>
        <w:t xml:space="preserve"> </w:t>
      </w:r>
      <w:r>
        <w:rPr>
          <w:iCs/>
          <w:i/>
        </w:rPr>
        <w:t xml:space="preserve">Auckland University of Technology</w:t>
      </w:r>
      <w:r>
        <w:t xml:space="preserve">) and industry partners could help align training with emerging trends like genomic research or point-of-care diagnostics.</w:t>
      </w:r>
    </w:p>
    <w:bookmarkEnd w:id="25"/>
    <w:bookmarkStart w:id="26" w:name="conclusion"/>
    <w:p>
      <w:pPr>
        <w:pStyle w:val="Heading2"/>
      </w:pPr>
      <w:r>
        <w:t xml:space="preserve">7. Conclusion</w:t>
      </w:r>
    </w:p>
    <w:p>
      <w:pPr>
        <w:pStyle w:val="FirstParagraph"/>
      </w:pPr>
      <w:r>
        <w:t xml:space="preserve">This Master Thesis has demonstrated that Laboratory Technicians are integral to New Zealand’s healthcare system, particularly in Auckland. Their work ensures accurate diagnostics, supports public health initiatives, and drives medical innovation. As the profession evolves, it is imperative to address challenges through policy reforms, investment in education, and technological integration. For students and professionals considering a career as a Laboratory Technician in New Zealand Auckland—this thesis serves as both a guide to current practices and an exploration of future possibilities.</w:t>
      </w:r>
    </w:p>
    <w:p>
      <w:pPr>
        <w:pStyle w:val="BodyText"/>
      </w:pPr>
      <w:r>
        <w:rPr>
          <w:bCs/>
          <w:b/>
        </w:rPr>
        <w:t xml:space="preserve">Keywords:</w:t>
      </w:r>
      <w:r>
        <w:t xml:space="preserve"> </w:t>
      </w:r>
      <w:r>
        <w:t xml:space="preserve">Master Thesis, Laboratory Technician, New Zealand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New Zealand's Healthcare System with a Focus on Auckland</dc:title>
  <dc:creator/>
  <cp:keywords/>
  <dcterms:created xsi:type="dcterms:W3CDTF">2026-07-23T15:58:17Z</dcterms:created>
  <dcterms:modified xsi:type="dcterms:W3CDTF">2026-07-23T15:58:17Z</dcterms:modified>
</cp:coreProperties>
</file>

<file path=docProps/custom.xml><?xml version="1.0" encoding="utf-8"?>
<Properties xmlns="http://schemas.openxmlformats.org/officeDocument/2006/custom-properties" xmlns:vt="http://schemas.openxmlformats.org/officeDocument/2006/docPropsVTypes"/>
</file>