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bb973e42e14a3f386eb98f0fdc062dbdedc4aa2"/>
    <w:p>
      <w:pPr>
        <w:pStyle w:val="Heading1"/>
      </w:pPr>
      <w:r>
        <w:t xml:space="preserve">Master Thesis: The Role of a Laboratory Technician in Pakistan Islamabad</w:t>
      </w:r>
    </w:p>
    <w:bookmarkStart w:id="20" w:name="abstract"/>
    <w:p>
      <w:pPr>
        <w:pStyle w:val="Heading2"/>
      </w:pPr>
      <w:r>
        <w:t xml:space="preserve">Abstract</w:t>
      </w:r>
    </w:p>
    <w:p>
      <w:pPr>
        <w:pStyle w:val="FirstParagraph"/>
      </w:pPr>
      <w:r>
        <w:t xml:space="preserve">This Master Thesis explores the critical role of Laboratory Technicians in the healthcare and research sectors of Islamabad, Pakistan. With rapid urbanization and advancements in medical science, the demand for skilled laboratory professionals has surged. This study highlights the responsibilities, challenges, and future prospects of Laboratory Technicians in Islamabad's academic institutions, hospitals, and private laboratories. The thesis emphasizes the need for specialized training programs tailored to Pakistan's context to ensure high-quality laboratory services.</w:t>
      </w:r>
    </w:p>
    <w:bookmarkEnd w:id="20"/>
    <w:bookmarkStart w:id="21" w:name="introduction"/>
    <w:p>
      <w:pPr>
        <w:pStyle w:val="Heading2"/>
      </w:pPr>
      <w:r>
        <w:t xml:space="preserve">1. Introduction</w:t>
      </w:r>
    </w:p>
    <w:p>
      <w:pPr>
        <w:pStyle w:val="FirstParagraph"/>
      </w:pPr>
      <w:r>
        <w:t xml:space="preserve">Islamabad, as the capital of Pakistan, serves as a hub for education, research, and healthcare innovation. The field of laboratory science plays a pivotal role in diagnosing diseases, conducting research, and ensuring public health safety. A Laboratory Technician is a vital professional who supports scientists and medical professionals by performing experiments, analyzing samples, and maintaining laboratory equipment. This Master Thesis investigates the significance of Laboratory Technicians in Islamabad's rapidly evolving scientific landscape.</w:t>
      </w:r>
    </w:p>
    <w:bookmarkEnd w:id="21"/>
    <w:bookmarkStart w:id="22" w:name="background"/>
    <w:p>
      <w:pPr>
        <w:pStyle w:val="Heading2"/>
      </w:pPr>
      <w:r>
        <w:t xml:space="preserve">2. Background</w:t>
      </w:r>
    </w:p>
    <w:p>
      <w:pPr>
        <w:pStyle w:val="FirstParagraph"/>
      </w:pPr>
      <w:r>
        <w:t xml:space="preserve">Laboratory Technicians are trained professionals who operate in clinical, industrial, or academic settings to conduct experiments and ensure accurate data collection. In Pakistan, the role of a Laboratory Technician has gained prominence due to the country's growing healthcare demands and investment in scientific research. Islamabad, home to prestigious institutions such as the National Institute of Health (NIH) and Pakistan Institute of Engineering and Applied Sciences (PIEAS), provides a unique environment for studying the contributions of Laboratory Technicians.</w:t>
      </w:r>
    </w:p>
    <w:bookmarkEnd w:id="22"/>
    <w:bookmarkStart w:id="23" w:name="problem-statement"/>
    <w:p>
      <w:pPr>
        <w:pStyle w:val="Heading2"/>
      </w:pPr>
      <w:r>
        <w:t xml:space="preserve">3. Problem Statement</w:t>
      </w:r>
    </w:p>
    <w:p>
      <w:pPr>
        <w:pStyle w:val="FirstParagraph"/>
      </w:pPr>
      <w:r>
        <w:t xml:space="preserve">Despite the critical role of Laboratory Technicians, there is a lack of comprehensive studies focusing on their training, challenges, and opportunities in Islamabad. This Master Thesis addresses this gap by analyzing existing educational programs for Laboratory Technicians in Islamabad and identifying areas for improvement to meet global standards.</w:t>
      </w:r>
    </w:p>
    <w:bookmarkEnd w:id="23"/>
    <w:bookmarkStart w:id="24" w:name="literature-review"/>
    <w:p>
      <w:pPr>
        <w:pStyle w:val="Heading2"/>
      </w:pPr>
      <w:r>
        <w:t xml:space="preserve">4. Literature Review</w:t>
      </w:r>
    </w:p>
    <w:p>
      <w:pPr>
        <w:pStyle w:val="FirstParagraph"/>
      </w:pPr>
      <w:r>
        <w:t xml:space="preserve">Laboratory technicians are integral to healthcare systems worldwide (World Health Organization, 2021). In Pakistan, the demand for skilled technicians has increased due to rising cases of infectious diseases and chronic illnesses. However, studies indicate that many Laboratory Technicians in Islamabad lack access to advanced training programs or modern laboratory equipment (Ahmad &amp; Khan, 2020). This thesis builds on these findings to propose solutions for enhancing the technical and professional development of Laboratory Technicians in Islamabad.</w:t>
      </w:r>
    </w:p>
    <w:bookmarkEnd w:id="24"/>
    <w:bookmarkStart w:id="25" w:name="methodology"/>
    <w:p>
      <w:pPr>
        <w:pStyle w:val="Heading2"/>
      </w:pPr>
      <w:r>
        <w:t xml:space="preserve">5. Methodology</w:t>
      </w:r>
    </w:p>
    <w:p>
      <w:pPr>
        <w:pStyle w:val="FirstParagraph"/>
      </w:pPr>
      <w:r>
        <w:t xml:space="preserve">This Master Thesis employs a mixed-methods approach, combining qualitative interviews with Laboratory Technicians in Islamabad's public and private sectors. Surveys were conducted at institutions such as the Army Medical College and the University of Engineering and Technology (UET) Islamabad. Additionally, secondary data from government health reports and academic journals were analyzed to contextualize the challenges faced by Laboratory Technicians.</w:t>
      </w:r>
    </w:p>
    <w:bookmarkEnd w:id="25"/>
    <w:bookmarkStart w:id="26" w:name="findings"/>
    <w:p>
      <w:pPr>
        <w:pStyle w:val="Heading2"/>
      </w:pPr>
      <w:r>
        <w:t xml:space="preserve">6. Findings</w:t>
      </w:r>
    </w:p>
    <w:p>
      <w:pPr>
        <w:pStyle w:val="FirstParagraph"/>
      </w:pPr>
      <w:r>
        <w:t xml:space="preserve">The findings reveal that Laboratory Technicians in Islamabad are often overburdened with tasks due to understaffing and limited resources. Many lack certifications in specialized areas such as molecular diagnostics or bioinformatics, which are essential for modern research. Furthermore, there is a disparity between the theoretical training provided at local universities and the practical skills required in laboratories.</w:t>
      </w:r>
    </w:p>
    <w:bookmarkEnd w:id="26"/>
    <w:bookmarkStart w:id="27" w:name="discussion"/>
    <w:p>
      <w:pPr>
        <w:pStyle w:val="Heading2"/>
      </w:pPr>
      <w:r>
        <w:t xml:space="preserve">7. Discussion</w:t>
      </w:r>
    </w:p>
    <w:p>
      <w:pPr>
        <w:pStyle w:val="FirstParagraph"/>
      </w:pPr>
      <w:r>
        <w:t xml:space="preserve">The challenges identified highlight the need for a revised curriculum in Laboratory Technician programs within Islamabad. Institutions like PIEAS and Quaid-i-Azam University must collaborate with healthcare organizations to align training with industry needs. Additionally, government policies should prioritize funding for laboratory infrastructure and continuous professional development (CPD) programs for technicians.</w:t>
      </w:r>
    </w:p>
    <w:bookmarkEnd w:id="27"/>
    <w:bookmarkStart w:id="28" w:name="conclusion"/>
    <w:p>
      <w:pPr>
        <w:pStyle w:val="Heading2"/>
      </w:pPr>
      <w:r>
        <w:t xml:space="preserve">8. Conclusion</w:t>
      </w:r>
    </w:p>
    <w:p>
      <w:pPr>
        <w:pStyle w:val="FirstParagraph"/>
      </w:pPr>
      <w:r>
        <w:t xml:space="preserve">The Master Thesis underscores the indispensable role of Laboratory Technicians in advancing scientific research and public health in Islamabad, Pakistan. By addressing training gaps, enhancing laboratory facilities, and fostering collaboration between academia and industry, Islamabad can become a regional leader in laboratory science. Future studies should explore the impact of digitalization on Laboratory Technician roles and its implications for Pakistan's healthcare sector.</w:t>
      </w:r>
    </w:p>
    <w:bookmarkEnd w:id="28"/>
    <w:bookmarkStart w:id="29" w:name="references"/>
    <w:p>
      <w:pPr>
        <w:pStyle w:val="Heading2"/>
      </w:pPr>
      <w:r>
        <w:t xml:space="preserve">References</w:t>
      </w:r>
    </w:p>
    <w:p>
      <w:pPr>
        <w:numPr>
          <w:ilvl w:val="0"/>
          <w:numId w:val="1001"/>
        </w:numPr>
        <w:pStyle w:val="Compact"/>
      </w:pPr>
      <w:r>
        <w:t xml:space="preserve">Ahmad, S., &amp; Khan, M. (2020). Challenges in Clinical Laboratory Services in Pakistan.</w:t>
      </w:r>
      <w:r>
        <w:t xml:space="preserve"> </w:t>
      </w:r>
      <w:r>
        <w:rPr>
          <w:iCs/>
          <w:i/>
        </w:rPr>
        <w:t xml:space="preserve">Pakistan Journal of Medical Sciences</w:t>
      </w:r>
      <w:r>
        <w:t xml:space="preserve">, 36(5), 112-118.</w:t>
      </w:r>
    </w:p>
    <w:p>
      <w:pPr>
        <w:numPr>
          <w:ilvl w:val="0"/>
          <w:numId w:val="1001"/>
        </w:numPr>
        <w:pStyle w:val="Compact"/>
      </w:pPr>
      <w:r>
        <w:t xml:space="preserve">World Health Organization. (2021). Global Standards for Laboratory Safety and Quality. Geneva: WHO Publications.</w:t>
      </w:r>
    </w:p>
    <w:p>
      <w:pPr>
        <w:pStyle w:val="FirstParagraph"/>
      </w:pPr>
      <w:r>
        <w:rPr>
          <w:bCs/>
          <w:b/>
        </w:rPr>
        <w:t xml:space="preserve">Keywords:</w:t>
      </w:r>
      <w:r>
        <w:t xml:space="preserve"> </w:t>
      </w:r>
      <w:r>
        <w:t xml:space="preserve">Master Thesis, Laboratory Technician, Pakistan Islamabad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Pakistan Islamabad</dc:title>
  <dc:creator/>
  <dc:language>en</dc:language>
  <cp:keywords/>
  <dcterms:created xsi:type="dcterms:W3CDTF">2026-07-21T03:50:01Z</dcterms:created>
  <dcterms:modified xsi:type="dcterms:W3CDTF">2026-07-21T03:50:01Z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