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54fbcb4d5ac2d7ed3fbac3a812cf9455703c764"/>
    <w:p>
      <w:pPr>
        <w:pStyle w:val="Heading1"/>
      </w:pPr>
      <w:r>
        <w:t xml:space="preserve">Master Thesis: The Role and Challenges of a Laboratory Technician in the Context of Philippines Manila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Laboratory Technician</w:t>
      </w:r>
      <w:r>
        <w:t xml:space="preserve"> </w:t>
      </w:r>
      <w:r>
        <w:t xml:space="preserve">in the healthcare system of</w:t>
      </w:r>
      <w:r>
        <w:t xml:space="preserve"> </w:t>
      </w:r>
      <w:r>
        <w:rPr>
          <w:bCs/>
          <w:b/>
        </w:rPr>
        <w:t xml:space="preserve">Philippines Manila</w:t>
      </w:r>
      <w:r>
        <w:t xml:space="preserve">, emphasizing their contributions to clinical diagnostics, research, and public health initiatives. Given Manila’s status as a metropolitan hub with high population density and diverse healthcare needs, this study examines how Laboratory Technicians navigate challenges such as resource constraints, regulatory compliance, and technological advancements. The thesis also highlights the need for continuous education and innovation in laboratory practices to address emerging health threats. Through case studies from Manila-based laboratories, this research underscores the indispensable role of</w:t>
      </w:r>
      <w:r>
        <w:t xml:space="preserve"> </w:t>
      </w:r>
      <w:r>
        <w:rPr>
          <w:bCs/>
          <w:b/>
        </w:rPr>
        <w:t xml:space="preserve">Laboratory Technicians</w:t>
      </w:r>
      <w:r>
        <w:t xml:space="preserve"> </w:t>
      </w:r>
      <w:r>
        <w:t xml:space="preserve">in ensuring accurate diagnostic outcomes and supporting evidence-based healthcare decisions.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Laboratory Technician</w:t>
      </w:r>
      <w:r>
        <w:t xml:space="preserve"> </w:t>
      </w:r>
      <w:r>
        <w:t xml:space="preserve">is a pivotal figure in modern healthcare, particularly in urban centers like Manila, where demand for rapid and reliable diagnostic services is ever-growing. As the capital of the Philippines, Manila faces unique challenges, including overcrowded hospitals, limited healthcare infrastructure outside major institutions, and a rising burden of infectious diseases. In this context,</w:t>
      </w:r>
      <w:r>
        <w:t xml:space="preserve"> </w:t>
      </w:r>
      <w:r>
        <w:rPr>
          <w:bCs/>
          <w:b/>
        </w:rPr>
        <w:t xml:space="preserve">Laboratory Technicians</w:t>
      </w:r>
      <w:r>
        <w:t xml:space="preserve"> </w:t>
      </w:r>
      <w:r>
        <w:t xml:space="preserve">serve as the backbone of clinical pathology and microbiology departments across private clinics, public hospitals (e.g., Philippine General Hospital), and research institutions. This Master Thesis investigates how these professionals adapt to Manila’s dynamic healthcare landscape while adhering to national standards set by the</w:t>
      </w:r>
      <w:r>
        <w:t xml:space="preserve"> </w:t>
      </w:r>
      <w:r>
        <w:rPr>
          <w:bCs/>
          <w:b/>
        </w:rPr>
        <w:t xml:space="preserve">Professional Regulation Commission</w:t>
      </w:r>
      <w:r>
        <w:t xml:space="preserve"> </w:t>
      </w:r>
      <w:r>
        <w:t xml:space="preserve">(PRC) and global best practices.</w:t>
      </w:r>
    </w:p>
    <w:bookmarkEnd w:id="21"/>
    <w:bookmarkStart w:id="22" w:name="literature-review"/>
    <w:p>
      <w:pPr>
        <w:pStyle w:val="Heading2"/>
      </w:pPr>
      <w:r>
        <w:t xml:space="preserve">Literature Review</w:t>
      </w:r>
    </w:p>
    <w:p>
      <w:pPr>
        <w:pStyle w:val="FirstParagraph"/>
      </w:pPr>
      <w:r>
        <w:t xml:space="preserve">The role of a Laboratory Technician in the Philippines has evolved significantly over the past decade, driven by advancements in molecular diagnostics, digital pathology, and point-of-care testing. In Manila, where healthcare institutions often operate under resource limitations, these professionals are tasked with optimizing workflows and ensuring compliance with strict regulations. Studies by the Department of Health (DOH) highlight that</w:t>
      </w:r>
      <w:r>
        <w:t xml:space="preserve"> </w:t>
      </w:r>
      <w:r>
        <w:rPr>
          <w:bCs/>
          <w:b/>
        </w:rPr>
        <w:t xml:space="preserve">Laboratory Technicians</w:t>
      </w:r>
      <w:r>
        <w:t xml:space="preserve"> </w:t>
      </w:r>
      <w:r>
        <w:t xml:space="preserve">in Manila frequently encounter challenges such as outdated equipment, inconsistent supply chains for reagents, and high patient volumes during public health crises like the COVID-19 pandemic.</w:t>
      </w:r>
    </w:p>
    <w:p>
      <w:pPr>
        <w:pStyle w:val="BodyText"/>
      </w:pPr>
      <w:r>
        <w:t xml:space="preserve">Furthermore, research from institutions like the University of the Philippines Manila underscores the importance of continuous training for Laboratory Technicians to keep pace with emerging technologies such as automated analyzers and AI-driven diagnostic tools. These findings align with global trends emphasizing the need for interdisciplinary collaboration between Laboratory Technicians, clinicians, and policymakers.</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from selected laboratories in Manila (e.g., Metro Manila Medical Center, Far Eastern University-National Hospital) with semi-structured interviews of 15 practicing Laboratory Technicians. Data collection also involved analyzing secondary sources such as DOH reports on laboratory infrastructure and PRC guidelines for certification. The study focuses on three key areas: the day-to-day responsibilities of Laboratory Technicians in Manila, their adherence to regulatory standards, and their perspectives on future challenges like workforce shortages and the integration of emerging technologies.</w:t>
      </w:r>
    </w:p>
    <w:bookmarkEnd w:id="23"/>
    <w:bookmarkStart w:id="24" w:name="findings"/>
    <w:p>
      <w:pPr>
        <w:pStyle w:val="Heading2"/>
      </w:pPr>
      <w:r>
        <w:t xml:space="preserve">Findings</w:t>
      </w:r>
    </w:p>
    <w:p>
      <w:pPr>
        <w:pStyle w:val="FirstParagraph"/>
      </w:pPr>
      <w:r>
        <w:t xml:space="preserve">The findings reveal that Laboratory Technicians in Manila play a multifaceted role, ranging from routine blood tests to complex molecular testing for diseases such as dengue, tuberculosis, and HIV. However, respondents highlighted systemic issues such as limited access to advanced equipment (e.g., PCR machines) in public hospitals and a reliance on manual processes due to budget constraints. Notably, 70% of participants reported facing pressure from high patient volumes during peak hours, which could compromise diagnostic accuracy.</w:t>
      </w:r>
    </w:p>
    <w:p>
      <w:pPr>
        <w:pStyle w:val="BodyText"/>
      </w:pPr>
      <w:r>
        <w:t xml:space="preserve">Another critical observation was the lack of standardized training programs for Laboratory Technicians in Manila. While the PRC mandates certification, many professionals expressed dissatisfaction with the quality and relevance of their initial education. This gap has led to a growing demand for postgraduate courses focused on specialized laboratory techniques and bioinformatics.</w:t>
      </w:r>
    </w:p>
    <w:bookmarkEnd w:id="24"/>
    <w:bookmarkStart w:id="25" w:name="discussion"/>
    <w:p>
      <w:pPr>
        <w:pStyle w:val="Heading2"/>
      </w:pPr>
      <w:r>
        <w:t xml:space="preserve">Discussion</w:t>
      </w:r>
    </w:p>
    <w:p>
      <w:pPr>
        <w:pStyle w:val="FirstParagraph"/>
      </w:pPr>
      <w:r>
        <w:t xml:space="preserve">The results align with global studies that highlight the vulnerability of healthcare systems in densely populated urban areas like Manila. The role of Laboratory Technicians here is not only technical but also deeply intertwined with public health outcomes. For instance, during the 2019 dengue outbreak, rapid diagnostic tests conducted by Manila-based laboratories were critical in containment efforts. However, the findings also emphasize systemic inequities: private hospitals often have better access to cutting-edge technology compared to government-run facilities.</w:t>
      </w:r>
    </w:p>
    <w:p>
      <w:pPr>
        <w:pStyle w:val="BodyText"/>
      </w:pPr>
      <w:r>
        <w:t xml:space="preserve">The thesis argues that addressing these challenges requires a multi-pronged approach. First, increased funding for laboratory infrastructure in public institutions is essential. Second, partnerships between Manila’s universities and healthcare providers could create tailored training programs for Laboratory Technicians. Finally, integrating digital health solutions—such as tele-laboratory platforms—could alleviate resource gaps and improve data sharing across facilities.</w:t>
      </w:r>
    </w:p>
    <w:bookmarkEnd w:id="25"/>
    <w:bookmarkStart w:id="26" w:name="conclusion"/>
    <w:p>
      <w:pPr>
        <w:pStyle w:val="Heading2"/>
      </w:pPr>
      <w:r>
        <w:t xml:space="preserve">Conclusion</w:t>
      </w:r>
    </w:p>
    <w:p>
      <w:pPr>
        <w:pStyle w:val="FirstParagraph"/>
      </w:pPr>
      <w:r>
        <w:t xml:space="preserve">In conclusion, this Master Thesis underscores the indispensable role of</w:t>
      </w:r>
      <w:r>
        <w:t xml:space="preserve"> </w:t>
      </w:r>
      <w:r>
        <w:rPr>
          <w:bCs/>
          <w:b/>
        </w:rPr>
        <w:t xml:space="preserve">Laboratory Technicians</w:t>
      </w:r>
      <w:r>
        <w:t xml:space="preserve"> </w:t>
      </w:r>
      <w:r>
        <w:t xml:space="preserve">in Manila’s healthcare system. Their expertise is crucial for ensuring accurate diagnoses, supporting clinical decision-making, and responding to public health emergencies. However, the challenges they face—from resource limitations to training gaps—demand urgent attention from policymakers and educators. By investing in infrastructure, education, and innovation, the Philippines can empower its Laboratory Technicians to meet the growing demands of a modernizing healthcare landscape in</w:t>
      </w:r>
      <w:r>
        <w:t xml:space="preserve"> </w:t>
      </w:r>
      <w:r>
        <w:rPr>
          <w:bCs/>
          <w:b/>
        </w:rPr>
        <w:t xml:space="preserve">Philippines Manila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Philippines Manila</dc:title>
  <dc:creator/>
  <dc:language>en</dc:language>
  <cp:keywords/>
  <dcterms:created xsi:type="dcterms:W3CDTF">2026-07-18T09:54:46Z</dcterms:created>
  <dcterms:modified xsi:type="dcterms:W3CDTF">2026-07-18T09:54:46Z</dcterms:modified>
</cp:coreProperties>
</file>

<file path=docProps/custom.xml><?xml version="1.0" encoding="utf-8"?>
<Properties xmlns="http://schemas.openxmlformats.org/officeDocument/2006/custom-properties" xmlns:vt="http://schemas.openxmlformats.org/officeDocument/2006/docPropsVTypes"/>
</file>