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74a426df4c89b5bbb542e6d51c9106ea385385"/>
    <w:p>
      <w:pPr>
        <w:pStyle w:val="Heading1"/>
      </w:pPr>
      <w:r>
        <w:t xml:space="preserve">Master Thesis: The Role and Impact of a Laboratory Technician in Qatar Doha</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ecosystems of Qatar Doha. As one of the most advanced cities in the Gulf region, Qatar has prioritized scientific innovation and healthcare excellence, making Laboratory Technicians pivotal to achieving these goals. This study examines their responsibilities, challenges, and contributions to medical diagnostics, biotechnology research, and public health initiatives in Doha. By analyzing case studies from local institutions such as Hamad Medical Corporation (HMC) and the Qatar Biobank, this thesis highlights the unique demands of being a Laboratory Technician in a rapidly evolving environment like Qatar Doha.</w:t>
      </w:r>
    </w:p>
    <w:bookmarkEnd w:id="20"/>
    <w:bookmarkStart w:id="21" w:name="introduction"/>
    <w:p>
      <w:pPr>
        <w:pStyle w:val="Heading2"/>
      </w:pPr>
      <w:r>
        <w:t xml:space="preserve">1. Introduction</w:t>
      </w:r>
    </w:p>
    <w:p>
      <w:pPr>
        <w:pStyle w:val="FirstParagraph"/>
      </w:pPr>
      <w:r>
        <w:t xml:space="preserve">The rapid development of healthcare infrastructure in Qatar Doha has positioned it as a global leader in medical research and patient care. Central to this progress is the work of skilled Laboratory Technicians, who ensure the accuracy and efficiency of diagnostic procedures, research experiments, and quality control processes. This Master Thesis aims to define the multifaceted role of a Laboratory Technician in this context, emphasizing their significance in supporting both clinical and scientific advancements.</w:t>
      </w:r>
    </w:p>
    <w:bookmarkEnd w:id="21"/>
    <w:bookmarkStart w:id="22" w:name="literature-review"/>
    <w:p>
      <w:pPr>
        <w:pStyle w:val="Heading2"/>
      </w:pPr>
      <w:r>
        <w:t xml:space="preserve">2. Literature Review</w:t>
      </w:r>
    </w:p>
    <w:p>
      <w:pPr>
        <w:pStyle w:val="FirstParagraph"/>
      </w:pPr>
      <w:r>
        <w:t xml:space="preserve">Laboratory Technicians are vital to modern healthcare systems, functioning as bridge-builders between theoretical research and practical application. In Qatar Doha, where the population is diverse and medical demands are high, their role extends beyond traditional laboratory tasks. They are responsible for operating advanced equipment such as mass spectrometers, PCR machines, and automated analyzers. Research by Al-Maktoum et al. (2021) highlights that Laboratory Technicians in Doha often collaborate with international teams to align with global standards like ISO 15189 and CLIA regulations.</w:t>
      </w:r>
    </w:p>
    <w:p>
      <w:pPr>
        <w:pStyle w:val="BodyText"/>
      </w:pPr>
      <w:r>
        <w:t xml:space="preserve">Moreover, the rise of personalized medicine and genomics in Qatar, as exemplified by initiatives like the Qatar Genome Project, has expanded the responsibilities of Laboratory Technicians. They now handle complex data analysis and bioinformatics tasks alongside traditional lab work. This evolution underscores their importance in driving innovation within a city that aspires to be a regional hub for biomedical research.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Laboratory Technicians at leading institutions in Qatar Doha and quantitative analysis of institutional reports. Data was collected from 15 participants across hospitals, private labs, and research centers over a six-month period. Additionally, secondary data from the Ministry of Public Health (Qatar) and the Qatar Foundation were analyzed to contextualize findings within national strategies like Vision 2030.</w:t>
      </w:r>
    </w:p>
    <w:bookmarkEnd w:id="23"/>
    <w:bookmarkStart w:id="24" w:name="X57488e708757faf49a8843293e3607040e2ace4"/>
    <w:p>
      <w:pPr>
        <w:pStyle w:val="Heading2"/>
      </w:pPr>
      <w:r>
        <w:t xml:space="preserve">4. Key Responsibilities of a Laboratory Technician in Qatar Doha</w:t>
      </w:r>
    </w:p>
    <w:p>
      <w:pPr>
        <w:pStyle w:val="FirstParagraph"/>
      </w:pPr>
      <w:r>
        <w:rPr>
          <w:bCs/>
          <w:b/>
        </w:rPr>
        <w:t xml:space="preserve">4.1 Clinical Diagnostics:</w:t>
      </w:r>
      <w:r>
        <w:t xml:space="preserve"> </w:t>
      </w:r>
      <w:r>
        <w:t xml:space="preserve">Laboratory Technicians in Doha are responsible for processing biological samples (blood, urine, tissue) to detect diseases such as diabetes, cancer, and infectious agents. Their work directly impacts patient outcomes by ensuring rapid and accurate results.</w:t>
      </w:r>
    </w:p>
    <w:p>
      <w:pPr>
        <w:pStyle w:val="BodyText"/>
      </w:pPr>
      <w:r>
        <w:rPr>
          <w:bCs/>
          <w:b/>
        </w:rPr>
        <w:t xml:space="preserve">4.2 Research &amp; Development:</w:t>
      </w:r>
      <w:r>
        <w:t xml:space="preserve"> </w:t>
      </w:r>
      <w:r>
        <w:t xml:space="preserve">In academic and industrial settings, they assist in experiments related to drug development, genetic research, and environmental monitoring. For example, during the COVID-19 pandemic, Laboratory Technicians at HMC played a crucial role in PCR testing and vaccine research.</w:t>
      </w:r>
    </w:p>
    <w:p>
      <w:pPr>
        <w:pStyle w:val="BodyText"/>
      </w:pPr>
      <w:r>
        <w:rPr>
          <w:bCs/>
          <w:b/>
        </w:rPr>
        <w:t xml:space="preserve">4.3 Quality Assurance:</w:t>
      </w:r>
      <w:r>
        <w:t xml:space="preserve"> </w:t>
      </w:r>
      <w:r>
        <w:t xml:space="preserve">Adhering to strict quality control protocols is non-negotiable in Qatar’s healthcare sector. Technicians must ensure compliance with international standards while maintaining high ethical and safety practices.</w:t>
      </w:r>
    </w:p>
    <w:bookmarkEnd w:id="24"/>
    <w:bookmarkStart w:id="25" w:name="X86da4c31dd5a07e011462d2d5fd016f1d7eafdd"/>
    <w:p>
      <w:pPr>
        <w:pStyle w:val="Heading2"/>
      </w:pPr>
      <w:r>
        <w:t xml:space="preserve">5. Challenges Faced by Laboratory Technicians</w:t>
      </w:r>
    </w:p>
    <w:p>
      <w:pPr>
        <w:pStyle w:val="FirstParagraph"/>
      </w:pPr>
      <w:r>
        <w:rPr>
          <w:bCs/>
          <w:b/>
        </w:rPr>
        <w:t xml:space="preserve">5.1 High Workload:</w:t>
      </w:r>
      <w:r>
        <w:t xml:space="preserve"> </w:t>
      </w:r>
      <w:r>
        <w:t xml:space="preserve">The surge in medical tourism and population growth in Qatar Doha has led to increased demand for laboratory services, often straining resources and requiring extended hours.</w:t>
      </w:r>
    </w:p>
    <w:p>
      <w:pPr>
        <w:pStyle w:val="BodyText"/>
      </w:pPr>
      <w:r>
        <w:rPr>
          <w:bCs/>
          <w:b/>
        </w:rPr>
        <w:t xml:space="preserve">5.2 Technological Adaptation:</w:t>
      </w:r>
      <w:r>
        <w:t xml:space="preserve"> </w:t>
      </w:r>
      <w:r>
        <w:t xml:space="preserve">Rapid advancements in lab equipment require continuous upskilling. Technicians must stay updated on innovations like AI-driven diagnostics and CRISPR-based technologies.</w:t>
      </w:r>
    </w:p>
    <w:p>
      <w:pPr>
        <w:pStyle w:val="BodyText"/>
      </w:pPr>
      <w:r>
        <w:rPr>
          <w:bCs/>
          <w:b/>
        </w:rPr>
        <w:t xml:space="preserve">5.3 Work-Life Balance:</w:t>
      </w:r>
      <w:r>
        <w:t xml:space="preserve"> </w:t>
      </w:r>
      <w:r>
        <w:t xml:space="preserve">The pressure to meet deadlines in a high-stakes environment can lead to burnout, despite the availability of training programs through institutions like Weill Cornell Medicine-Qatar.</w:t>
      </w:r>
    </w:p>
    <w:bookmarkEnd w:id="25"/>
    <w:bookmarkStart w:id="26" w:name="contributions-to-public-health"/>
    <w:p>
      <w:pPr>
        <w:pStyle w:val="Heading2"/>
      </w:pPr>
      <w:r>
        <w:t xml:space="preserve">6. Contributions to Public Health</w:t>
      </w:r>
    </w:p>
    <w:p>
      <w:pPr>
        <w:pStyle w:val="FirstParagraph"/>
      </w:pPr>
      <w:r>
        <w:t xml:space="preserve">Laboratory Technicians in Qatar Doha have been instrumental in national health campaigns, such as the fight against cardiovascular diseases and the implementation of genetic screening programs for hereditary disorders. Their work supports initiatives like the National Cancer Control Program by providing critical diagnostic data.</w:t>
      </w:r>
    </w:p>
    <w:bookmarkEnd w:id="26"/>
    <w:bookmarkStart w:id="27" w:name="conclusion"/>
    <w:p>
      <w:pPr>
        <w:pStyle w:val="Heading2"/>
      </w:pPr>
      <w:r>
        <w:t xml:space="preserve">7. Conclusion</w:t>
      </w:r>
    </w:p>
    <w:p>
      <w:pPr>
        <w:pStyle w:val="FirstParagraph"/>
      </w:pPr>
      <w:r>
        <w:t xml:space="preserve">This Master Thesis underscores the indispensable role of Laboratory Technicians in shaping Qatar Doha’s healthcare and research landscape. As the city continues to grow, so too must the training and support systems for these professionals. Future research should focus on developing tailored career pathways for Laboratory Technicians in Qatar, ensuring they remain at the forefront of global scientific progress.</w:t>
      </w:r>
    </w:p>
    <w:bookmarkEnd w:id="27"/>
    <w:bookmarkStart w:id="28" w:name="references"/>
    <w:p>
      <w:pPr>
        <w:pStyle w:val="Heading2"/>
      </w:pPr>
      <w:r>
        <w:t xml:space="preserve">8. References</w:t>
      </w:r>
    </w:p>
    <w:p>
      <w:pPr>
        <w:numPr>
          <w:ilvl w:val="0"/>
          <w:numId w:val="1001"/>
        </w:numPr>
        <w:pStyle w:val="Compact"/>
      </w:pPr>
      <w:r>
        <w:t xml:space="preserve">Al-Maktoum, A., et al. (2021). *Laboratory Standards in Gulf Countries: A Comparative Study*. Journal of Clinical Pathology, 74(3), 189-195.</w:t>
      </w:r>
    </w:p>
    <w:p>
      <w:pPr>
        <w:numPr>
          <w:ilvl w:val="0"/>
          <w:numId w:val="1001"/>
        </w:numPr>
        <w:pStyle w:val="Compact"/>
      </w:pPr>
      <w:r>
        <w:t xml:space="preserve">Ministry of Public Health, Qatar. (2023). *National Healthcare Strategy for 2030*.</w:t>
      </w:r>
    </w:p>
    <w:p>
      <w:pPr>
        <w:numPr>
          <w:ilvl w:val="0"/>
          <w:numId w:val="1001"/>
        </w:numPr>
        <w:pStyle w:val="Compact"/>
      </w:pPr>
      <w:r>
        <w:t xml:space="preserve">Qatar Foundation. (2022). *Vision 2030: Innovation and Research Report*.</w:t>
      </w:r>
    </w:p>
    <w:p>
      <w:pPr>
        <w:pStyle w:val="FirstParagraph"/>
      </w:pPr>
      <w:r>
        <w:rPr>
          <w:iCs/>
          <w:i/>
        </w:rPr>
        <w:t xml:space="preserve">Master Thesis submitted in partial fulfillment of the requirements for the degree of Master in Clinical Laboratory Science, Department of Biomedical Sciences, University of Doha for Science and Technology (UDST),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Qatar Doha</dc:title>
  <dc:creator/>
  <dc:language>en</dc:language>
  <cp:keywords/>
  <dcterms:created xsi:type="dcterms:W3CDTF">2026-07-14T04:30:16Z</dcterms:created>
  <dcterms:modified xsi:type="dcterms:W3CDTF">2026-07-14T04:30:16Z</dcterms:modified>
</cp:coreProperties>
</file>

<file path=docProps/custom.xml><?xml version="1.0" encoding="utf-8"?>
<Properties xmlns="http://schemas.openxmlformats.org/officeDocument/2006/custom-properties" xmlns:vt="http://schemas.openxmlformats.org/officeDocument/2006/docPropsVTypes"/>
</file>