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South</w:t>
      </w:r>
      <w:r>
        <w:t xml:space="preserve"> </w:t>
      </w:r>
      <w:r>
        <w:t xml:space="preserve">Africa's</w:t>
      </w:r>
      <w:r>
        <w:t xml:space="preserve"> </w:t>
      </w:r>
      <w:r>
        <w:t xml:space="preserve">Cape</w:t>
      </w:r>
      <w:r>
        <w:t xml:space="preserve"> </w:t>
      </w:r>
      <w:r>
        <w:t xml:space="preserve">Town</w:t>
      </w:r>
      <w:r>
        <w:t xml:space="preserve"> </w:t>
      </w:r>
      <w:r>
        <w:t xml:space="preserve">Healthcare</w:t>
      </w:r>
      <w:r>
        <w:t xml:space="preserve"> </w:t>
      </w:r>
      <w:r>
        <w:t xml:space="preserve">System</w:t>
      </w:r>
    </w:p>
    <w:p>
      <w:pPr>
        <w:pStyle w:val="FirstParagraph"/>
      </w:pPr>
      <w:r>
        <w:t xml:space="preserve">```html</w:t>
      </w:r>
    </w:p>
    <w:bookmarkStart w:id="29" w:name="X9625575df7976507a403fcc03fd8c6db412d41c"/>
    <w:p>
      <w:pPr>
        <w:pStyle w:val="Heading1"/>
      </w:pPr>
      <w:r>
        <w:t xml:space="preserve">Master Thesis: The Role of Laboratory Technicians in South Africa's Cape Town Healthcare System</w:t>
      </w:r>
    </w:p>
    <w:bookmarkStart w:id="20" w:name="abstract"/>
    <w:p>
      <w:pPr>
        <w:pStyle w:val="Heading2"/>
      </w:pPr>
      <w:r>
        <w:t xml:space="preserve">Abstract</w:t>
      </w:r>
    </w:p>
    <w:p>
      <w:pPr>
        <w:pStyle w:val="FirstParagraph"/>
      </w:pPr>
      <w:r>
        <w:t xml:space="preserve">This Master Thesis explores the critical contributions of Laboratory Technicians in South Africa's Cape Town region, emphasizing their role in healthcare delivery, public health initiatives, and scientific research. The study addresses the unique challenges faced by laboratory professionals in a rapidly evolving medical landscape, while also highlighting opportunities for innovation and collaboration. By analyzing case studies from Cape Town's hospitals and research institutions, this thesis provides actionable insights for improving laboratory practices in South Africa.</w:t>
      </w:r>
    </w:p>
    <w:bookmarkEnd w:id="20"/>
    <w:bookmarkStart w:id="21" w:name="introduction"/>
    <w:p>
      <w:pPr>
        <w:pStyle w:val="Heading2"/>
      </w:pPr>
      <w:r>
        <w:t xml:space="preserve">Introduction</w:t>
      </w:r>
    </w:p>
    <w:p>
      <w:pPr>
        <w:pStyle w:val="FirstParagraph"/>
      </w:pPr>
      <w:r>
        <w:t xml:space="preserve">The field of Laboratory Technician work is indispensable to modern healthcare systems worldwide. In South Africa's Cape Town, where public health challenges intersect with resource constraints, the role of skilled laboratory technicians becomes even more pivotal. This thesis investigates how Laboratory Technicians in Cape Town contribute to diagnosing diseases, monitoring health trends, and supporting research initiatives that address local and global health priorities.</w:t>
      </w:r>
    </w:p>
    <w:p>
      <w:pPr>
        <w:pStyle w:val="BodyText"/>
      </w:pPr>
      <w:r>
        <w:t xml:space="preserve">Cape Town, as a major urban center in South Africa, faces unique healthcare demands due to its diverse population and socio-economic disparities. The study underscores the need for specialized training programs tailored to Cape Town's context, ensuring that Laboratory Technicians are equipped to handle both routine diagnostic tasks and complex research projects.</w:t>
      </w:r>
    </w:p>
    <w:bookmarkEnd w:id="21"/>
    <w:bookmarkStart w:id="22" w:name="literature-review"/>
    <w:p>
      <w:pPr>
        <w:pStyle w:val="Heading2"/>
      </w:pPr>
      <w:r>
        <w:t xml:space="preserve">Literature Review</w:t>
      </w:r>
    </w:p>
    <w:p>
      <w:pPr>
        <w:pStyle w:val="FirstParagraph"/>
      </w:pPr>
      <w:r>
        <w:t xml:space="preserve">Existing literature highlights the global significance of laboratory technicians in healthcare systems. However, limited research focuses on their specific roles in South African urban areas like Cape Town. Studies have shown that Laboratory Technicians are often at the forefront of disease outbreaks, such as tuberculosis and HIV/AIDS, which remain prevalent in the region.</w:t>
      </w:r>
    </w:p>
    <w:p>
      <w:pPr>
        <w:pStyle w:val="BodyText"/>
      </w:pPr>
      <w:r>
        <w:t xml:space="preserve">Key findings from previous studies emphasize the need for standardized training protocols and access to advanced diagnostic equipment. In Cape Town, where healthcare infrastructure varies between public and private sectors, these disparities directly impact laboratory efficiency. This thesis builds on these insights by proposing strategies to bridge gaps in resource allocation and skill development.</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Laboratory Technicians in Cape Town and quantitative analysis of healthcare data from local hospitals. The research spans 12 months, with fieldwork conducted at three major medical institutions: Groote Schuur Hospital, Tygerberg Hospital, and the University of Cape Town's Faculty of Health Sciences.</w:t>
      </w:r>
    </w:p>
    <w:p>
      <w:pPr>
        <w:pStyle w:val="BodyText"/>
      </w:pPr>
      <w:r>
        <w:t xml:space="preserve">Interviews were conducted with 30 Laboratory Technicians across different specialties (e.g., clinical chemistry, microbiology) to gather firsthand experiences about their challenges and contributions. Additionally, secondary data from the South African Department of Health and local research journals were analyzed to contextualize findings within national health policies.</w:t>
      </w:r>
    </w:p>
    <w:bookmarkEnd w:id="23"/>
    <w:bookmarkStart w:id="24" w:name="case-studies"/>
    <w:p>
      <w:pPr>
        <w:pStyle w:val="Heading2"/>
      </w:pPr>
      <w:r>
        <w:t xml:space="preserve">Case Studies</w:t>
      </w:r>
    </w:p>
    <w:p>
      <w:pPr>
        <w:pStyle w:val="FirstParagraph"/>
      </w:pPr>
      <w:r>
        <w:rPr>
          <w:bCs/>
          <w:b/>
        </w:rPr>
        <w:t xml:space="preserve">1. The Role of Laboratory Technicians in HIV/AIDS Diagnostics</w:t>
      </w:r>
      <w:r>
        <w:br/>
      </w:r>
      <w:r>
        <w:t xml:space="preserve">In Cape Town, where HIV prevalence remains high, Laboratory Technicians play a crucial role in early diagnosis and monitoring of treatment efficacy. Case studies reveal how technicians at the Western Cape Government Health Department use point-of-care testing technologies to provide rapid results, reducing patient wait times and improving outcomes.</w:t>
      </w:r>
    </w:p>
    <w:p>
      <w:pPr>
        <w:pStyle w:val="BodyText"/>
      </w:pPr>
      <w:r>
        <w:rPr>
          <w:bCs/>
          <w:b/>
        </w:rPr>
        <w:t xml:space="preserve">2. Challenges in Public Sector Laboratories</w:t>
      </w:r>
      <w:r>
        <w:br/>
      </w:r>
      <w:r>
        <w:t xml:space="preserve">Public sector laboratories in Cape Town often face shortages of essential reagents and outdated equipment. Interviews with technicians highlight the strain on their workloads, with some reporting a lack of support for professional development. This case study underscores the need for increased investment in public healthcare infrastructure.</w:t>
      </w:r>
    </w:p>
    <w:bookmarkEnd w:id="24"/>
    <w:bookmarkStart w:id="25" w:name="findings-and-discussion"/>
    <w:p>
      <w:pPr>
        <w:pStyle w:val="Heading2"/>
      </w:pPr>
      <w:r>
        <w:t xml:space="preserve">Findings and Discussion</w:t>
      </w:r>
    </w:p>
    <w:p>
      <w:pPr>
        <w:pStyle w:val="FirstParagraph"/>
      </w:pPr>
      <w:r>
        <w:t xml:space="preserve">The research identifies three key findings: (1) Laboratory Technicians in Cape Town are highly adaptable but require better access to training resources, (2) Public sector laboratories face systemic underfunding that hampers their ability to meet demand, and (3) Collaboration between private and public sectors could enhance diagnostic capacity through shared resources.</w:t>
      </w:r>
    </w:p>
    <w:p>
      <w:pPr>
        <w:pStyle w:val="BodyText"/>
      </w:pPr>
      <w:r>
        <w:t xml:space="preserve">These findings align with global trends where laboratory professionals are increasingly involved in both clinical practice and research. However, the unique socio-economic context of South Africa necessitates localized solutions. For instance, the integration of mobile laboratories in rural areas surrounding Cape Town has shown promise in expanding access to critical diagnostics.</w:t>
      </w:r>
    </w:p>
    <w:bookmarkEnd w:id="25"/>
    <w:bookmarkStart w:id="26" w:name="recommendations"/>
    <w:p>
      <w:pPr>
        <w:pStyle w:val="Heading2"/>
      </w:pPr>
      <w:r>
        <w:t xml:space="preserve">Recommendations</w:t>
      </w:r>
    </w:p>
    <w:p>
      <w:pPr>
        <w:pStyle w:val="FirstParagraph"/>
      </w:pPr>
      <w:r>
        <w:t xml:space="preserve">Based on the study's findings, several recommendations are proposed for stakeholders in South Africa's healthcare system: (1) Develop targeted training programs for Laboratory Technicians focusing on emerging technologies like molecular diagnostics, (2) Advocate for increased government funding to modernize public sector laboratories, and (3) Foster partnerships between universities and healthcare providers in Cape Town to create internships and research opportunities.</w:t>
      </w:r>
    </w:p>
    <w:bookmarkEnd w:id="26"/>
    <w:bookmarkStart w:id="27" w:name="conclusion"/>
    <w:p>
      <w:pPr>
        <w:pStyle w:val="Heading2"/>
      </w:pPr>
      <w:r>
        <w:t xml:space="preserve">Conclusion</w:t>
      </w:r>
    </w:p>
    <w:p>
      <w:pPr>
        <w:pStyle w:val="FirstParagraph"/>
      </w:pPr>
      <w:r>
        <w:t xml:space="preserve">This Master Thesis demonstrates that Laboratory Technicians in South Africa's Cape Town are vital to addressing the region's healthcare needs. Their expertise not only supports individual patient care but also contributes to broader public health goals, such as disease surveillance and epidemiological research. By prioritizing investment in laboratory infrastructure and professional development, Cape Town can strengthen its healthcare system and serve as a model for other regions in South Africa.</w:t>
      </w:r>
    </w:p>
    <w:bookmarkEnd w:id="27"/>
    <w:bookmarkStart w:id="28" w:name="references"/>
    <w:p>
      <w:pPr>
        <w:pStyle w:val="Heading2"/>
      </w:pPr>
      <w:r>
        <w:t xml:space="preserve">References</w:t>
      </w:r>
    </w:p>
    <w:p>
      <w:pPr>
        <w:pStyle w:val="FirstParagraph"/>
      </w:pPr>
      <w:r>
        <w:rPr>
          <w:iCs/>
          <w:i/>
        </w:rPr>
        <w:t xml:space="preserve">1. South African National Department of Health. (2021). Strategic Plan for Laboratory Services in the Western Cape.</w:t>
      </w:r>
      <w:r>
        <w:br/>
      </w:r>
      <w:r>
        <w:rPr>
          <w:iCs/>
          <w:i/>
        </w:rPr>
        <w:t xml:space="preserve">2. University of Cape Town, Faculty of Health Sciences. (2020). Annual Report on Research Initiatives.</w:t>
      </w:r>
      <w:r>
        <w:br/>
      </w:r>
      <w:r>
        <w:rPr>
          <w:iCs/>
          <w:i/>
        </w:rPr>
        <w:t xml:space="preserve">3. World Health Organization. (2019). Global Status Report on Noncommunicable Diseases.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Laboratory Technicians in South Africa's Cape Town Healthcare System</dc:title>
  <dc:creator/>
  <cp:keywords/>
  <dcterms:created xsi:type="dcterms:W3CDTF">2026-07-23T08:48:38Z</dcterms:created>
  <dcterms:modified xsi:type="dcterms:W3CDTF">2026-07-23T08:48:38Z</dcterms:modified>
</cp:coreProperties>
</file>

<file path=docProps/custom.xml><?xml version="1.0" encoding="utf-8"?>
<Properties xmlns="http://schemas.openxmlformats.org/officeDocument/2006/custom-properties" xmlns:vt="http://schemas.openxmlformats.org/officeDocument/2006/docPropsVTypes"/>
</file>