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25d0e89ee9c29a08232466ce4d568943c9e0661"/>
    <w:p>
      <w:pPr>
        <w:pStyle w:val="Heading1"/>
      </w:pPr>
      <w:r>
        <w:t xml:space="preserve">Master Thesis: The Role of Laboratory Technicians in the United Arab Emirates, Abu Dhabi</w:t>
      </w:r>
    </w:p>
    <w:bookmarkStart w:id="20" w:name="abstract"/>
    <w:p>
      <w:pPr>
        <w:pStyle w:val="Heading2"/>
      </w:pPr>
      <w:r>
        <w:t xml:space="preserve">Abstract</w:t>
      </w:r>
    </w:p>
    <w:p>
      <w:pPr>
        <w:pStyle w:val="FirstParagraph"/>
      </w:pPr>
      <w:r>
        <w:t xml:space="preserve">This Master Thesis explores the critical role of Laboratory Technicians in the healthcare infrastructure of the United Arab Emirates, specifically Abu Dhabi. As a rapidly developing region with high standards for medical care, Abu Dhabi relies heavily on skilled professionals to ensure accurate diagnostic testing and laboratory services. This study examines the qualifications, responsibilities, challenges faced by Laboratory Technicians in Abu Dhabi, and their contributions to public health. The research highlights the importance of integrating advanced technology and continuous education into their training to meet global healthcare demands while aligning with local regulations.</w:t>
      </w:r>
    </w:p>
    <w:bookmarkEnd w:id="20"/>
    <w:bookmarkStart w:id="21" w:name="introduction"/>
    <w:p>
      <w:pPr>
        <w:pStyle w:val="Heading2"/>
      </w:pPr>
      <w:r>
        <w:t xml:space="preserve">Introduction</w:t>
      </w:r>
    </w:p>
    <w:p>
      <w:pPr>
        <w:pStyle w:val="FirstParagraph"/>
      </w:pPr>
      <w:r>
        <w:t xml:space="preserve">The United Arab Emirates (UAE) has emerged as a hub for medical innovation, with Abu Dhabi serving as a model for progressive healthcare systems. Within this context, Laboratory Technicians play an indispensable role in diagnosing diseases, monitoring treatments, and ensuring the safety of medical procedures. This Master Thesis investigates how these professionals operate within Abu Dhabi’s healthcare framework, emphasizing their adaptability to both regional and global health challenges. As part of the UAE’s Vision 2021 initiative to enhance public health outcomes, Laboratory Technicians are pivotal in achieving this goal through precision and efficiency in their work.</w:t>
      </w:r>
    </w:p>
    <w:bookmarkEnd w:id="21"/>
    <w:bookmarkStart w:id="22" w:name="contextual-background"/>
    <w:p>
      <w:pPr>
        <w:pStyle w:val="Heading2"/>
      </w:pPr>
      <w:r>
        <w:t xml:space="preserve">Contextual Background</w:t>
      </w:r>
    </w:p>
    <w:p>
      <w:pPr>
        <w:pStyle w:val="FirstParagraph"/>
      </w:pPr>
      <w:r>
        <w:t xml:space="preserve">Abu Dhabi’s healthcare system is characterized by state-of-the-art facilities, including the Sheikh Khalifa Medical City (SKMC) and the Abu Dhabi Health Services Company (SEHA). These institutions rely on Laboratory Technicians to perform a wide range of tests, from routine blood work to complex molecular diagnostics. The UAE’s emphasis on healthcare excellence has led to increased investment in laboratory infrastructure, making it a global leader in medical research. However, this growth also necessitates the continuous professional development of Laboratory Technicians to keep pace with technological advancements.</w:t>
      </w:r>
    </w:p>
    <w:bookmarkEnd w:id="22"/>
    <w:bookmarkStart w:id="23" w:name="Xd40ddfd4540fe187d79f880d026dd86868d23c6"/>
    <w:p>
      <w:pPr>
        <w:pStyle w:val="Heading2"/>
      </w:pPr>
      <w:r>
        <w:t xml:space="preserve">Responsibilities of a Laboratory Technician</w:t>
      </w:r>
    </w:p>
    <w:p>
      <w:pPr>
        <w:pStyle w:val="FirstParagraph"/>
      </w:pPr>
      <w:r>
        <w:t xml:space="preserve">A Laboratory Technician in Abu Dhabi is responsible for conducting clinical tests, analyzing samples, and ensuring compliance with stringent quality control standards. Their duties include operating advanced equipment such as automated analyzers and PCR machines, maintaining laboratory records, and collaborating with physicians to interpret results. In a region where infectious diseases like dengue fever and MERS-CoV are monitored closely, Laboratory Technicians play a crucial role in early detection and containment efforts.</w:t>
      </w:r>
    </w:p>
    <w:p>
      <w:pPr>
        <w:pStyle w:val="BodyText"/>
      </w:pPr>
      <w:r>
        <w:t xml:space="preserve">Moreover, they must adhere to the UAE’s Federal Law No. 4 of 2019 on Medical Practice, which mandates specific certifications and ethical guidelines. This legal framework ensures that Laboratory Technicians are well-trained and capable of meeting the high demands of Abu Dhabi’s healthcare system.</w:t>
      </w:r>
    </w:p>
    <w:bookmarkEnd w:id="23"/>
    <w:bookmarkStart w:id="24" w:name="Xda7f4a1ef597270d5f5e5b84243e1fd85d8f946"/>
    <w:p>
      <w:pPr>
        <w:pStyle w:val="Heading2"/>
      </w:pPr>
      <w:r>
        <w:t xml:space="preserve">Challenges Faced by Laboratory Technicians in Abu Dhabi</w:t>
      </w:r>
    </w:p>
    <w:p>
      <w:pPr>
        <w:pStyle w:val="FirstParagraph"/>
      </w:pPr>
      <w:r>
        <w:t xml:space="preserve">Despite their critical role, Laboratory Technicians in Abu Dhabi encounter unique challenges. These include the need to balance rapid diagnostic turnaround times with the accuracy of results, especially during public health emergencies like the COVID-19 pandemic. Additionally, keeping up with cutting-edge technologies such as next-generation sequencing (NGS) and digital pathology requires ongoing training and certification.</w:t>
      </w:r>
    </w:p>
    <w:p>
      <w:pPr>
        <w:pStyle w:val="BodyText"/>
      </w:pPr>
      <w:r>
        <w:t xml:space="preserve">Another challenge is cultural sensitivity. Laboratory Technicians often work in diverse settings, requiring them to understand patient demographics and communication preferences in Abu Dhabi’s multicultural environment. This necessitates cross-cultural training alongside technical expertise.</w:t>
      </w:r>
    </w:p>
    <w:bookmarkEnd w:id="24"/>
    <w:bookmarkStart w:id="25" w:name="Xb9a83fe8d0e522819277f9f183d1942393c6e10"/>
    <w:p>
      <w:pPr>
        <w:pStyle w:val="Heading2"/>
      </w:pPr>
      <w:r>
        <w:t xml:space="preserve">Educational and Professional Development Opportunities</w:t>
      </w:r>
    </w:p>
    <w:p>
      <w:pPr>
        <w:pStyle w:val="FirstParagraph"/>
      </w:pPr>
      <w:r>
        <w:t xml:space="preserve">To address these challenges, the UAE has established institutions like the Higher Colleges of Technology (HCT) and the University of Sharjah, which offer specialized programs in clinical laboratory sciences. These programs emphasize both theoretical knowledge and hands-on experience with equipment used in Abu Dhabi’s laboratories.</w:t>
      </w:r>
    </w:p>
    <w:p>
      <w:pPr>
        <w:pStyle w:val="BodyText"/>
      </w:pPr>
      <w:r>
        <w:t xml:space="preserve">Furthermore, professional bodies such as the UAE Medical Council provide continuous education modules tailored to local needs. For example, training on biosafety protocols specific to zoonotic diseases prevalent in the Arabian Peninsula is critical for Laboratory Technicians working in regions like Abu Dhabi.</w:t>
      </w:r>
    </w:p>
    <w:bookmarkEnd w:id="25"/>
    <w:bookmarkStart w:id="26" w:name="impact-on-public-health"/>
    <w:p>
      <w:pPr>
        <w:pStyle w:val="Heading2"/>
      </w:pPr>
      <w:r>
        <w:t xml:space="preserve">Impact on Public Health</w:t>
      </w:r>
    </w:p>
    <w:p>
      <w:pPr>
        <w:pStyle w:val="FirstParagraph"/>
      </w:pPr>
      <w:r>
        <w:t xml:space="preserve">The work of Laboratory Technicians directly influences public health outcomes in Abu Dhabi. Their ability to deliver accurate and timely results supports evidence-based decision-making by healthcare providers. During outbreaks, such as the 2019 MERS-CoV crisis, Laboratory Technicians were instrumental in identifying cases and tracking transmission patterns through genomic sequencing.</w:t>
      </w:r>
    </w:p>
    <w:p>
      <w:pPr>
        <w:pStyle w:val="BodyText"/>
      </w:pPr>
      <w:r>
        <w:t xml:space="preserve">Additionally, their role in preventive healthcare—such as screening for diabetes and cardiovascular diseases—aligns with Abu Dhabi’s initiatives to reduce non-communicable diseases (NCDs). By integrating laboratory data into population health management systems, these professionals contribute to long-term wellness goals.</w:t>
      </w:r>
    </w:p>
    <w:bookmarkEnd w:id="26"/>
    <w:bookmarkStart w:id="27" w:name="conclusion"/>
    <w:p>
      <w:pPr>
        <w:pStyle w:val="Heading2"/>
      </w:pPr>
      <w:r>
        <w:t xml:space="preserve">Conclusion</w:t>
      </w:r>
    </w:p>
    <w:p>
      <w:pPr>
        <w:pStyle w:val="FirstParagraph"/>
      </w:pPr>
      <w:r>
        <w:t xml:space="preserve">This Master Thesis underscores the indispensable role of Laboratory Technicians in the healthcare ecosystem of the United Arab Emirates, particularly in Abu Dhabi. As a region committed to excellence and innovation, Abu Dhabi provides an ideal environment for these professionals to thrive. However, sustained investment in education, technology, and cultural competence is essential to meet future healthcare demands.</w:t>
      </w:r>
    </w:p>
    <w:p>
      <w:pPr>
        <w:pStyle w:val="BodyText"/>
      </w:pPr>
      <w:r>
        <w:t xml:space="preserve">Future research should explore the intersection of Laboratory Technicians’ roles with emerging technologies like AI-driven diagnostics or telemedicine. By doing so, the UAE can further solidify its position as a global leader in medical science while ensuring that Laboratory Technicians remain at the forefront of this transformation.</w:t>
      </w:r>
    </w:p>
    <w:bookmarkEnd w:id="27"/>
    <w:p>
      <w:pPr>
        <w:pStyle w:val="BodyText"/>
      </w:pPr>
      <w:r>
        <w:rPr>
          <w:bCs/>
          <w:b/>
        </w:rPr>
        <w:t xml:space="preserve">Keywords:</w:t>
      </w:r>
      <w:r>
        <w:t xml:space="preserve"> </w:t>
      </w:r>
      <w:r>
        <w:t xml:space="preserve">Master Thesis, Laboratory Technician, United Arab Emirates Abu Dhabi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United Arab Emirates Abu Dhabi</dc:title>
  <dc:creator/>
  <dc:language>en</dc:language>
  <cp:keywords/>
  <dcterms:created xsi:type="dcterms:W3CDTF">2026-07-21T14:08:10Z</dcterms:created>
  <dcterms:modified xsi:type="dcterms:W3CDTF">2026-07-21T14:08:10Z</dcterms:modified>
</cp:coreProperties>
</file>

<file path=docProps/custom.xml><?xml version="1.0" encoding="utf-8"?>
<Properties xmlns="http://schemas.openxmlformats.org/officeDocument/2006/custom-properties" xmlns:vt="http://schemas.openxmlformats.org/officeDocument/2006/docPropsVTypes"/>
</file>