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6a6ec61c6a59d4dfe23e0a7079109eb53b0d533"/>
    <w:p>
      <w:pPr>
        <w:pStyle w:val="Heading1"/>
      </w:pPr>
      <w:r>
        <w:t xml:space="preserve">Master Thesis: The Role of a Laboratory Technician in the United Arab Emirates, Dubai</w:t>
      </w:r>
    </w:p>
    <w:bookmarkStart w:id="20" w:name="abstract"/>
    <w:p>
      <w:pPr>
        <w:pStyle w:val="Heading2"/>
      </w:pPr>
      <w:r>
        <w:t xml:space="preserve">Abstract</w:t>
      </w:r>
    </w:p>
    <w:p>
      <w:pPr>
        <w:pStyle w:val="FirstParagraph"/>
      </w:pPr>
      <w:r>
        <w:t xml:space="preserve">This Master Thesis explores the critical role of a Laboratory Technician within the healthcare framework of the United Arab Emirates (UAE), with a specific focus on Dubai. As one of the most advanced cities in the UAE, Dubai has seen exponential growth in its healthcare sector, driven by technological innovation and a commitment to global medical standards. This study investigates how Laboratory Technicians contribute to this ecosystem, their responsibilities, challenges faced, and the educational pathways required to excel in this profession within Dubai's regulatory environment.</w:t>
      </w:r>
    </w:p>
    <w:bookmarkEnd w:id="20"/>
    <w:bookmarkStart w:id="21" w:name="introduction"/>
    <w:p>
      <w:pPr>
        <w:pStyle w:val="Heading2"/>
      </w:pPr>
      <w:r>
        <w:t xml:space="preserve">Introduction</w:t>
      </w:r>
    </w:p>
    <w:p>
      <w:pPr>
        <w:pStyle w:val="FirstParagraph"/>
      </w:pPr>
      <w:r>
        <w:t xml:space="preserve">The United Arab Emirates (UAE) has emerged as a global leader in healthcare innovation, with Dubai at the forefront of this transformation. The city’s investment in medical infrastructure, such as Dubai Healthcare City (DHC) and the Cleveland Clinic Abu Dhabi, has created a demand for highly skilled professionals across all healthcare disciplines. Among these professionals, Laboratory Technicians play an indispensable role in diagnostics, research, and patient care. This Master Thesis aims to analyze the significance of Laboratory Technicians in Dubai’s healthcare system while addressing their educational requirements, regulatory standards, and career prospects within the UAE.</w:t>
      </w:r>
    </w:p>
    <w:bookmarkEnd w:id="21"/>
    <w:bookmarkStart w:id="22" w:name="literature-review"/>
    <w:p>
      <w:pPr>
        <w:pStyle w:val="Heading2"/>
      </w:pPr>
      <w:r>
        <w:t xml:space="preserve">Literature Review</w:t>
      </w:r>
    </w:p>
    <w:p>
      <w:pPr>
        <w:pStyle w:val="FirstParagraph"/>
      </w:pPr>
      <w:r>
        <w:t xml:space="preserve">A review of existing literature highlights the evolving responsibilities of Laboratory Technicians in modern healthcare. In regions like Dubai, where medical facilities adhere to international benchmarks such as ISO and CLIA (Clinical Laboratory Improvement Amendments), these professionals are tasked with ensuring precision and reliability in diagnostic testing. Studies from reputable institutions like the UAE University and Dubai Medical College emphasize the need for continuous training to keep pace with advancements in technology, such as AI-driven diagnostics and automation in lab workflows.</w:t>
      </w:r>
    </w:p>
    <w:p>
      <w:pPr>
        <w:pStyle w:val="BodyText"/>
      </w:pPr>
      <w:r>
        <w:t xml:space="preserve">Research also underscores the challenges faced by Laboratory Technicians, including high-pressure environments, stringent compliance requirements, and the need for cross-disciplinary collaboration. A 2023 report by the Dubai Health Authority (DHA) noted a growing demand for technicians skilled in molecular diagnostics and genomics due to rising chronic disease prevalence in the region.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Laboratory Technicians working in Dubai’s healthcare sector and quantitative data analysis from industry reports. Primary data was collected through structured surveys distributed to professionals affiliated with institutions such as the American University of Sharjah and the University of Dubai. Secondary data included government publications, academic journals, and case studies from hospitals in DHC.</w:t>
      </w:r>
    </w:p>
    <w:p>
      <w:pPr>
        <w:pStyle w:val="BodyText"/>
      </w:pPr>
      <w:r>
        <w:t xml:space="preserve">The study focused on three key areas: (1) the day-to-day responsibilities of Laboratory Technicians in Dubai, (2) educational pathways for becoming a certified technician in the UAE, and (3) challenges specific to Dubai’s regulatory environment. Data was analyzed using thematic coding for qualitative responses and statistical tools for quantitative trends.</w:t>
      </w:r>
    </w:p>
    <w:bookmarkEnd w:id="23"/>
    <w:bookmarkStart w:id="24" w:name="findings"/>
    <w:p>
      <w:pPr>
        <w:pStyle w:val="Heading2"/>
      </w:pPr>
      <w:r>
        <w:t xml:space="preserve">Findings</w:t>
      </w:r>
    </w:p>
    <w:p>
      <w:pPr>
        <w:pStyle w:val="FirstParagraph"/>
      </w:pPr>
      <w:r>
        <w:t xml:space="preserve">The findings reveal that Laboratory Technicians in Dubai operate in a highly regulated yet dynamic environment. Their responsibilities span clinical testing, data analysis, quality assurance, and collaboration with physicians to inform diagnoses. Key skills identified include proficiency in operating advanced equipment like mass spectrometers and PCR machines, as well as adherence to UAE-specific health regulations.</w:t>
      </w:r>
    </w:p>
    <w:p>
      <w:pPr>
        <w:pStyle w:val="BodyText"/>
      </w:pPr>
      <w:r>
        <w:t xml:space="preserve">Educational pathways for becoming a Laboratory Technician in the UAE typically require a bachelor’s degree in medical laboratory science or a related field from institutions such as the Emirates College of Advanced Scientific Research (ECASR) or the Higher Colleges of Technology (HCT). Certification from bodies like the DHA and alignment with international standards are also emphasized.</w:t>
      </w:r>
    </w:p>
    <w:p>
      <w:pPr>
        <w:pStyle w:val="BodyText"/>
      </w:pPr>
      <w:r>
        <w:t xml:space="preserve">Challenges highlighted include rapid technological changes, workforce shortages due to high demand, and cultural barriers in interdisciplinary teamwork. Additionally, many technicians expressed a need for more localized training programs tailored to Dubai’s unique healthcare landscape.</w:t>
      </w:r>
    </w:p>
    <w:bookmarkEnd w:id="24"/>
    <w:bookmarkStart w:id="25" w:name="discussion"/>
    <w:p>
      <w:pPr>
        <w:pStyle w:val="Heading2"/>
      </w:pPr>
      <w:r>
        <w:t xml:space="preserve">Discussion</w:t>
      </w:r>
    </w:p>
    <w:p>
      <w:pPr>
        <w:pStyle w:val="FirstParagraph"/>
      </w:pPr>
      <w:r>
        <w:t xml:space="preserve">The findings underscore the pivotal role of Laboratory Technicians in Dubai’s healthcare success story. However, their effectiveness depends on continuous education and adaptability to new technologies. The UAE’s focus on becoming a global medical hub necessitates policies that support technician training, retention, and innovation.</w:t>
      </w:r>
    </w:p>
    <w:p>
      <w:pPr>
        <w:pStyle w:val="BodyText"/>
      </w:pPr>
      <w:r>
        <w:t xml:space="preserve">Comparisons with global standards reveal gaps in localized research and development opportunities for technicians in Dubai. For instance, while European countries emphasize interdisciplinary collaboration in lab settings, UAE-based professionals often lack similar platforms. This highlights the need for partnerships between educational institutions and healthcare providers to bridge this gap.</w:t>
      </w:r>
    </w:p>
    <w:bookmarkEnd w:id="25"/>
    <w:bookmarkStart w:id="26" w:name="conclusion"/>
    <w:p>
      <w:pPr>
        <w:pStyle w:val="Heading2"/>
      </w:pPr>
      <w:r>
        <w:t xml:space="preserve">Conclusion</w:t>
      </w:r>
    </w:p>
    <w:p>
      <w:pPr>
        <w:pStyle w:val="FirstParagraph"/>
      </w:pPr>
      <w:r>
        <w:t xml:space="preserve">In conclusion, the role of a Laboratory Technician in the United Arab Emirates Dubai is both vital and evolving. As Dubai continues to invest in cutting-edge healthcare infrastructure, these professionals will remain central to ensuring high-quality patient outcomes. This Master Thesis advocates for enhanced educational programs, regulatory clarity, and investment in research to support the growth of this critical profession within the UAE.</w:t>
      </w:r>
    </w:p>
    <w:p>
      <w:pPr>
        <w:pStyle w:val="BodyText"/>
      </w:pPr>
      <w:r>
        <w:t xml:space="preserve">Future studies should explore the long-term impact of AI integration on Laboratory Technicians’ roles or investigate workforce demographics in Dubai’s labs. By addressing these challenges proactively, Dubai can solidify its position as a global leader in medical innovation, with Laboratory Technicians at the heart of this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the United Arab Emirates Dubai</dc:title>
  <dc:creator/>
  <dc:language>en</dc:language>
  <cp:keywords/>
  <dcterms:created xsi:type="dcterms:W3CDTF">2026-07-21T15:17:10Z</dcterms:created>
  <dcterms:modified xsi:type="dcterms:W3CDTF">2026-07-21T15:17:10Z</dcterms:modified>
</cp:coreProperties>
</file>

<file path=docProps/custom.xml><?xml version="1.0" encoding="utf-8"?>
<Properties xmlns="http://schemas.openxmlformats.org/officeDocument/2006/custom-properties" xmlns:vt="http://schemas.openxmlformats.org/officeDocument/2006/docPropsVTypes"/>
</file>