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c377bb00c4453fca4d74820028c876fd5f9d1e"/>
    <w:p>
      <w:pPr>
        <w:pStyle w:val="Heading1"/>
      </w:pPr>
      <w:r>
        <w:t xml:space="preserve">Master Thesis: The Role of a Lawyer in Algeria Algiers</w:t>
      </w:r>
    </w:p>
    <w:bookmarkStart w:id="20" w:name="abstract"/>
    <w:p>
      <w:pPr>
        <w:pStyle w:val="Heading2"/>
      </w:pPr>
      <w:r>
        <w:t xml:space="preserve">Abstract</w:t>
      </w:r>
    </w:p>
    <w:p>
      <w:pPr>
        <w:pStyle w:val="FirstParagraph"/>
      </w:pPr>
      <w:r>
        <w:t xml:space="preserve">This Master Thesis explores the critical role of a lawyer within the legal system of Algeria, with a specific focus on Algiers, the capital city. As Algeria continues to navigate its socio-economic and political landscape, the responsibilities and challenges faced by lawyers in Algiers are increasingly significant. This study examines how legal practitioners in this region contribute to justice delivery, uphold constitutional rights, and adapt to evolving legal frameworks. The thesis highlights the interplay between a lawyer’s professional duties and the broader context of Algeria’s legal reforms, emphasizing the need for ethical integrity, specialized knowledge, and resilience in practicing law within Algiers.</w:t>
      </w:r>
    </w:p>
    <w:bookmarkEnd w:id="20"/>
    <w:bookmarkStart w:id="21" w:name="introduction"/>
    <w:p>
      <w:pPr>
        <w:pStyle w:val="Heading2"/>
      </w:pPr>
      <w:r>
        <w:t xml:space="preserve">Introduction</w:t>
      </w:r>
    </w:p>
    <w:p>
      <w:pPr>
        <w:pStyle w:val="FirstParagraph"/>
      </w:pPr>
      <w:r>
        <w:t xml:space="preserve">The Master Thesis titled “The Role of a Lawyer in Algeria Algiers” is structured to analyze the unique challenges and opportunities faced by legal professionals in one of North Africa’s most dynamic cities. Algeria’s legal system, rooted in civil law traditions, has undergone transformations over decades. In Algiers, where the majority of legal cases are processed and high-profile litigation occurs, lawyers play a pivotal role in shaping the nation’s judicial landscape. This document aims to provide an in-depth understanding of how a lawyer operates within this context, considering historical influences, contemporary reforms, and regional peculiarities.</w:t>
      </w:r>
    </w:p>
    <w:bookmarkEnd w:id="21"/>
    <w:bookmarkStart w:id="22" w:name="legal-framework-in-algeria-an-overview"/>
    <w:p>
      <w:pPr>
        <w:pStyle w:val="Heading2"/>
      </w:pPr>
      <w:r>
        <w:t xml:space="preserve">Legal Framework in Algeria: An Overview</w:t>
      </w:r>
    </w:p>
    <w:p>
      <w:pPr>
        <w:pStyle w:val="FirstParagraph"/>
      </w:pPr>
      <w:r>
        <w:t xml:space="preserve">The legal system of Algeria is primarily based on French civil law, inherited during the colonial era. However, post-independence reforms have integrated Islamic jurisprudence (Sharia) into certain domains such as family law and inheritance. In Algiers, this dual legal framework presents unique challenges for lawyers who must navigate both secular and religious principles. The Code of Civil Procedure and the Criminal Procedure Code are central to judicial practices, while recent amendments to the Constitution (2020) have introduced provisions aimed at strengthening democratic institutions and human rights protections.</w:t>
      </w:r>
    </w:p>
    <w:p>
      <w:pPr>
        <w:pStyle w:val="BodyText"/>
      </w:pPr>
      <w:r>
        <w:t xml:space="preserve">The Master Thesis underscores how these legal frameworks influence a lawyer’s practice in Algiers. For instance, lawyers must balance adherence to statutory laws with the ethical obligations of representing clients in cases involving sensitive issues like political dissent or socio-economic inequality. This duality requires not only technical expertise but also cultural awareness and adaptability.</w:t>
      </w:r>
    </w:p>
    <w:bookmarkEnd w:id="22"/>
    <w:bookmarkStart w:id="23" w:name="the-role-of-a-lawyer-in-algiers"/>
    <w:p>
      <w:pPr>
        <w:pStyle w:val="Heading2"/>
      </w:pPr>
      <w:r>
        <w:t xml:space="preserve">The Role of a Lawyer in Algiers</w:t>
      </w:r>
    </w:p>
    <w:p>
      <w:pPr>
        <w:pStyle w:val="FirstParagraph"/>
      </w:pPr>
      <w:r>
        <w:t xml:space="preserve">In Algeria Algiers, a lawyer is not merely an advocate but a multifaceted professional tasked with upholding justice, protecting individual rights, and contributing to public discourse. Their responsibilities include:</w:t>
      </w:r>
    </w:p>
    <w:p>
      <w:pPr>
        <w:numPr>
          <w:ilvl w:val="0"/>
          <w:numId w:val="1001"/>
        </w:numPr>
        <w:pStyle w:val="Compact"/>
      </w:pPr>
      <w:r>
        <w:rPr>
          <w:bCs/>
          <w:b/>
        </w:rPr>
        <w:t xml:space="preserve">Representation in Court:</w:t>
      </w:r>
      <w:r>
        <w:t xml:space="preserve"> </w:t>
      </w:r>
      <w:r>
        <w:t xml:space="preserve">Defending clients in civil and criminal cases within Algiers’ courts.</w:t>
      </w:r>
    </w:p>
    <w:p>
      <w:pPr>
        <w:numPr>
          <w:ilvl w:val="0"/>
          <w:numId w:val="1001"/>
        </w:numPr>
        <w:pStyle w:val="Compact"/>
      </w:pPr>
      <w:r>
        <w:rPr>
          <w:bCs/>
          <w:b/>
        </w:rPr>
        <w:t xml:space="preserve">Legal Counseling:</w:t>
      </w:r>
      <w:r>
        <w:t xml:space="preserve"> </w:t>
      </w:r>
      <w:r>
        <w:t xml:space="preserve">Advising individuals, businesses, and organizations on compliance with Algerian laws.</w:t>
      </w:r>
    </w:p>
    <w:p>
      <w:pPr>
        <w:numPr>
          <w:ilvl w:val="0"/>
          <w:numId w:val="1001"/>
        </w:numPr>
        <w:pStyle w:val="Compact"/>
      </w:pPr>
      <w:r>
        <w:rPr>
          <w:bCs/>
          <w:b/>
        </w:rPr>
        <w:t xml:space="preserve">Promoting Justice:</w:t>
      </w:r>
      <w:r>
        <w:t xml:space="preserve"> </w:t>
      </w:r>
      <w:r>
        <w:t xml:space="preserve">Participating in pro bono work to address systemic inequalities, particularly among marginalized communities.</w:t>
      </w:r>
    </w:p>
    <w:p>
      <w:pPr>
        <w:numPr>
          <w:ilvl w:val="0"/>
          <w:numId w:val="1001"/>
        </w:numPr>
        <w:pStyle w:val="Compact"/>
      </w:pPr>
      <w:r>
        <w:rPr>
          <w:bCs/>
          <w:b/>
        </w:rPr>
        <w:t xml:space="preserve">Educational Advocacy:</w:t>
      </w:r>
      <w:r>
        <w:t xml:space="preserve"> </w:t>
      </w:r>
      <w:r>
        <w:t xml:space="preserve">Engaging in legal education and public awareness campaigns to demystify the justice system for citizens.</w:t>
      </w:r>
    </w:p>
    <w:p>
      <w:pPr>
        <w:pStyle w:val="FirstParagraph"/>
      </w:pPr>
      <w:r>
        <w:t xml:space="preserve">The Master Thesis emphasizes that lawyers in Algiers must also act as intermediaries between clients and state institutions, ensuring transparency and accountability. Given Algeria’s political climate, lawyers often face pressure from authorities when representing clients involved in politically sensitive cases. This necessitates a strong commitment to ethical standards and the rule of law.</w:t>
      </w:r>
    </w:p>
    <w:bookmarkEnd w:id="23"/>
    <w:bookmarkStart w:id="24" w:name="challenges-facing-lawyers-in-algiers"/>
    <w:p>
      <w:pPr>
        <w:pStyle w:val="Heading2"/>
      </w:pPr>
      <w:r>
        <w:t xml:space="preserve">Challenges Facing Lawyers in Algiers</w:t>
      </w:r>
    </w:p>
    <w:p>
      <w:pPr>
        <w:pStyle w:val="FirstParagraph"/>
      </w:pPr>
      <w:r>
        <w:t xml:space="preserve">The Master Thesis highlights several challenges that define the practice of law in Algeria Algiers:</w:t>
      </w:r>
    </w:p>
    <w:p>
      <w:pPr>
        <w:numPr>
          <w:ilvl w:val="0"/>
          <w:numId w:val="1002"/>
        </w:numPr>
        <w:pStyle w:val="Compact"/>
      </w:pPr>
      <w:r>
        <w:rPr>
          <w:bCs/>
          <w:b/>
        </w:rPr>
        <w:t xml:space="preserve">Political Influence:</w:t>
      </w:r>
      <w:r>
        <w:t xml:space="preserve"> </w:t>
      </w:r>
      <w:r>
        <w:t xml:space="preserve">Judicial independence is sometimes compromised, with lawyers reporting intimidation or biased rulings in cases involving political figures.</w:t>
      </w:r>
    </w:p>
    <w:p>
      <w:pPr>
        <w:numPr>
          <w:ilvl w:val="0"/>
          <w:numId w:val="1002"/>
        </w:numPr>
        <w:pStyle w:val="Compact"/>
      </w:pPr>
      <w:r>
        <w:rPr>
          <w:bCs/>
          <w:b/>
        </w:rPr>
        <w:t xml:space="preserve">Resource Limitations:</w:t>
      </w:r>
      <w:r>
        <w:t xml:space="preserve"> </w:t>
      </w:r>
      <w:r>
        <w:t xml:space="preserve">Many legal practitioners lack access to updated legal databases or international networking opportunities, hindering their ability to provide optimal services.</w:t>
      </w:r>
    </w:p>
    <w:p>
      <w:pPr>
        <w:numPr>
          <w:ilvl w:val="0"/>
          <w:numId w:val="1002"/>
        </w:numPr>
        <w:pStyle w:val="Compact"/>
      </w:pPr>
      <w:r>
        <w:rPr>
          <w:bCs/>
          <w:b/>
        </w:rPr>
        <w:t xml:space="preserve">Economic Pressures:</w:t>
      </w:r>
      <w:r>
        <w:t xml:space="preserve"> </w:t>
      </w:r>
      <w:r>
        <w:t xml:space="preserve">High competition and limited financial incentives discourage young lawyers from pursuing specialized fields like human rights law.</w:t>
      </w:r>
    </w:p>
    <w:p>
      <w:pPr>
        <w:numPr>
          <w:ilvl w:val="0"/>
          <w:numId w:val="1002"/>
        </w:numPr>
        <w:pStyle w:val="Compact"/>
      </w:pPr>
      <w:r>
        <w:rPr>
          <w:bCs/>
          <w:b/>
        </w:rPr>
        <w:t xml:space="preserve">Cultural Norms:</w:t>
      </w:r>
      <w:r>
        <w:t xml:space="preserve"> </w:t>
      </w:r>
      <w:r>
        <w:t xml:space="preserve">Traditional attitudes toward justice may conflict with modern legal principles, requiring lawyers to engage in delicate negotiations with clients.</w:t>
      </w:r>
    </w:p>
    <w:p>
      <w:pPr>
        <w:pStyle w:val="FirstParagraph"/>
      </w:pPr>
      <w:r>
        <w:t xml:space="preserve">The study argues that these challenges underscore the need for systemic reforms, including increased funding for legal education and stronger protections for judicial independence in Algeria Algiers.</w:t>
      </w:r>
    </w:p>
    <w:bookmarkEnd w:id="24"/>
    <w:bookmarkStart w:id="25" w:name="opportunities-and-innovations"/>
    <w:p>
      <w:pPr>
        <w:pStyle w:val="Heading2"/>
      </w:pPr>
      <w:r>
        <w:t xml:space="preserve">Opportunities and Innovations</w:t>
      </w:r>
    </w:p>
    <w:p>
      <w:pPr>
        <w:pStyle w:val="FirstParagraph"/>
      </w:pPr>
      <w:r>
        <w:t xml:space="preserve">Despite these hurdles, the Master Thesis identifies emerging opportunities that position lawyers in Algiers as agents of change. Digital transformation is enabling remote legal consultations, expanding access to justice for rural populations. Additionally, international partnerships have facilitated training programs for Algerian lawyers on topics such as environmental law and corporate governance. The thesis also explores how a lawyer in Algeria Algiers can leverage technology to streamline case management and enhance client communication.</w:t>
      </w:r>
    </w:p>
    <w:bookmarkEnd w:id="25"/>
    <w:bookmarkStart w:id="26" w:name="conclusion"/>
    <w:p>
      <w:pPr>
        <w:pStyle w:val="Heading2"/>
      </w:pPr>
      <w:r>
        <w:t xml:space="preserve">Conclusion</w:t>
      </w:r>
    </w:p>
    <w:p>
      <w:pPr>
        <w:pStyle w:val="FirstParagraph"/>
      </w:pPr>
      <w:r>
        <w:t xml:space="preserve">In conclusion, this Master Thesis affirms that the role of a lawyer in Algeria Algiers is both complex and indispensable. As legal reforms continue to shape the nation’s trajectory, lawyers must remain vigilant stewards of justice, balancing tradition with innovation. The study calls for greater support for legal professionals in Algeria Algiers to ensure they can fulfill their duties without fear of reprisal or limitation. By addressing systemic challenges and embracing opportunities for growth, a lawyer in this region can contribute meaningfully to Algeria’s pursuit of a fairer, more equitable society.</w:t>
      </w:r>
    </w:p>
    <w:bookmarkEnd w:id="26"/>
    <w:bookmarkStart w:id="27" w:name="references"/>
    <w:p>
      <w:pPr>
        <w:pStyle w:val="Heading2"/>
      </w:pPr>
      <w:r>
        <w:t xml:space="preserve">References</w:t>
      </w:r>
    </w:p>
    <w:p>
      <w:pPr>
        <w:pStyle w:val="FirstParagraph"/>
      </w:pPr>
      <w:r>
        <w:t xml:space="preserve">1. Constitution of the People’s Democratic Republic of Algeria (2020).</w:t>
      </w:r>
      <w:r>
        <w:br/>
      </w:r>
      <w:r>
        <w:t xml:space="preserve">2. Code of Civil Procedure, Algeria.</w:t>
      </w:r>
      <w:r>
        <w:br/>
      </w:r>
      <w:r>
        <w:t xml:space="preserve">3. Legal Reform Reports by the Algerian Ministry of Justice.</w:t>
      </w:r>
      <w:r>
        <w:br/>
      </w:r>
      <w:r>
        <w:t xml:space="preserve">4. International Bar Association Guidelines on Judicial Independence.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Algeria Algiers</dc:title>
  <dc:creator/>
  <dc:language>en</dc:language>
  <cp:keywords/>
  <dcterms:created xsi:type="dcterms:W3CDTF">2026-07-19T00:34:58Z</dcterms:created>
  <dcterms:modified xsi:type="dcterms:W3CDTF">2026-07-19T00:34:58Z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