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Contemporary</w:t>
      </w:r>
      <w:r>
        <w:t xml:space="preserve"> </w:t>
      </w:r>
      <w:r>
        <w:t xml:space="preserve">Egypt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Alexandria</w:t>
      </w:r>
    </w:p>
    <w:bookmarkStart w:id="34" w:name="Xf6242a6ee5306beadbc72b89add39ff8011e1c2"/>
    <w:p>
      <w:pPr>
        <w:pStyle w:val="Heading1"/>
      </w:pPr>
      <w:r>
        <w:t xml:space="preserve">The Role of a Lawyer in Contemporary Egypt: A Focus on Alexandria</w:t>
      </w:r>
    </w:p>
    <w:p>
      <w:pPr>
        <w:pStyle w:val="FirstParagraph"/>
      </w:pPr>
      <w:r>
        <w:rPr>
          <w:bCs/>
          <w:b/>
        </w:rPr>
        <w:t xml:space="preserve">Master Thesis Abstract:</w:t>
      </w:r>
    </w:p>
    <w:p>
      <w:pPr>
        <w:pStyle w:val="BodyText"/>
      </w:pPr>
      <w:r>
        <w:t xml:space="preserve">This Master Thesis explores the evolving role of a lawyer in modern Egypt, with a specific focus on Alexandria, one of the country’s most historically and legally significant cities. As a legal professional in Egypt, a lawyer operates within a complex system shaped by Islamic law (Sharia), civil code, and ongoing judicial reforms. Alexandria’s unique position as an economic hub and cultural center presents distinct challenges and opportunities for legal practitioners. This document analyzes the responsibilities of lawyers in Alexandria, the impact of regional governance on legal practices, and emerging trends shaping the profession in Egypt.</w:t>
      </w:r>
    </w:p>
    <w:bookmarkStart w:id="20" w:name="introduction"/>
    <w:p>
      <w:pPr>
        <w:pStyle w:val="Heading2"/>
      </w:pPr>
      <w:r>
        <w:t xml:space="preserve">1. Introduction</w:t>
      </w:r>
    </w:p>
    <w:p>
      <w:pPr>
        <w:pStyle w:val="FirstParagraph"/>
      </w:pPr>
      <w:r>
        <w:t xml:space="preserve">The role of a lawyer in Egypt is integral to both civil and criminal justice systems, particularly in cities like Alexandria, where legal demand is driven by population density, commercial activity, and historical significance. This thesis examines how a lawyer navigates the Egyptian legal framework while addressing the specific needs of Alexandria’s residents. The study highlights the dual responsibilities of lawyers in upholding justice and adapting to socio-political changes that influence legal procedures.</w:t>
      </w:r>
    </w:p>
    <w:bookmarkEnd w:id="20"/>
    <w:bookmarkStart w:id="23" w:name="historical-and-legal-context-of-egypt"/>
    <w:p>
      <w:pPr>
        <w:pStyle w:val="Heading2"/>
      </w:pPr>
      <w:r>
        <w:t xml:space="preserve">2. Historical and Legal Context of Egypt</w:t>
      </w:r>
    </w:p>
    <w:p>
      <w:pPr>
        <w:pStyle w:val="FirstParagraph"/>
      </w:pPr>
      <w:r>
        <w:t xml:space="preserve">Egypt’s legal system is a blend of civil law derived from French codes, Islamic law, and customary practices. The country’s Constitution of 2014 emphasized judicial independence and the rule of law, yet challenges persist in ensuring equitable access to justice. In Alexandria, a lawyer must reconcile these principles with the realities of local governance, public policy, and cultural norms.</w:t>
      </w:r>
    </w:p>
    <w:bookmarkStart w:id="21" w:name="the-legal-landscape-in-alexandria"/>
    <w:p>
      <w:pPr>
        <w:pStyle w:val="Heading3"/>
      </w:pPr>
      <w:r>
        <w:t xml:space="preserve">2.1 The Legal Landscape in Alexandria</w:t>
      </w:r>
    </w:p>
    <w:p>
      <w:pPr>
        <w:pStyle w:val="FirstParagraph"/>
      </w:pPr>
      <w:r>
        <w:t xml:space="preserve">Alexandria, Egypt’s second-largest city and a Mediterranean port, boasts a dynamic legal environment. As a center for trade, education, and tourism, it attracts diverse legal cases ranging from commercial disputes to maritime law. Lawyers in Alexandria often specialize in areas such as real estate law (due to the city’s property market), labor rights (for its industrial workforce), and family law (reflecting traditional societal structures).</w:t>
      </w:r>
    </w:p>
    <w:bookmarkEnd w:id="21"/>
    <w:bookmarkStart w:id="22" w:name="X724064abc9d3cfc88b707d8d300d490acf5b744"/>
    <w:p>
      <w:pPr>
        <w:pStyle w:val="Heading3"/>
      </w:pPr>
      <w:r>
        <w:t xml:space="preserve">2.2 The Role of a Lawyer: Key Responsibilities</w:t>
      </w:r>
    </w:p>
    <w:p>
      <w:pPr>
        <w:pStyle w:val="FirstParagraph"/>
      </w:pPr>
      <w:r>
        <w:t xml:space="preserve">In Egypt, a lawyer serves as an advocate, legal advisor, and guardian of constitutional rights. In Alexandria, this role is amplified by the city’s population (over 5 million) and its status as a regional administrative hub. Lawyers must:</w:t>
      </w:r>
    </w:p>
    <w:p>
      <w:pPr>
        <w:numPr>
          <w:ilvl w:val="0"/>
          <w:numId w:val="1001"/>
        </w:numPr>
        <w:pStyle w:val="Compact"/>
      </w:pPr>
      <w:r>
        <w:t xml:space="preserve">Represent clients in civil and criminal courts.</w:t>
      </w:r>
    </w:p>
    <w:p>
      <w:pPr>
        <w:numPr>
          <w:ilvl w:val="0"/>
          <w:numId w:val="1001"/>
        </w:numPr>
        <w:pStyle w:val="Compact"/>
      </w:pPr>
      <w:r>
        <w:t xml:space="preserve">Negotiate contracts and resolve disputes under Egyptian law.</w:t>
      </w:r>
    </w:p>
    <w:p>
      <w:pPr>
        <w:numPr>
          <w:ilvl w:val="0"/>
          <w:numId w:val="1001"/>
        </w:numPr>
        <w:pStyle w:val="Compact"/>
      </w:pPr>
      <w:r>
        <w:t xml:space="preserve">Educate the public on legal rights, particularly in cases of police misconduct or labor exploitation.</w:t>
      </w:r>
    </w:p>
    <w:bookmarkEnd w:id="22"/>
    <w:bookmarkEnd w:id="23"/>
    <w:bookmarkStart w:id="27" w:name="X0e5685eeee2d4e9d03db5f909f213e013c1361e"/>
    <w:p>
      <w:pPr>
        <w:pStyle w:val="Heading2"/>
      </w:pPr>
      <w:r>
        <w:t xml:space="preserve">3. Challenges Faced by Lawyers in Alexandria</w:t>
      </w:r>
    </w:p>
    <w:p>
      <w:pPr>
        <w:pStyle w:val="FirstParagraph"/>
      </w:pPr>
      <w:r>
        <w:t xml:space="preserve">The practice of law in Alexandria is shaped by both systemic and societal challenges. These include:</w:t>
      </w:r>
    </w:p>
    <w:bookmarkStart w:id="24" w:name="Xf9f36df071c5b6079e6cac90dc3b663d2d7e40c"/>
    <w:p>
      <w:pPr>
        <w:pStyle w:val="Heading3"/>
      </w:pPr>
      <w:r>
        <w:t xml:space="preserve">3.1 Judicial Overload and Resource Constraints</w:t>
      </w:r>
    </w:p>
    <w:p>
      <w:pPr>
        <w:pStyle w:val="FirstParagraph"/>
      </w:pPr>
      <w:r>
        <w:t xml:space="preserve">Alexandria’s courts are often overwhelmed with cases, leading to prolonged trials and backlogs. Lawyers must navigate these inefficiencies while ensuring their clients receive timely justice.</w:t>
      </w:r>
    </w:p>
    <w:bookmarkEnd w:id="24"/>
    <w:bookmarkStart w:id="25" w:name="political-and-social-pressures"/>
    <w:p>
      <w:pPr>
        <w:pStyle w:val="Heading3"/>
      </w:pPr>
      <w:r>
        <w:t xml:space="preserve">3.2 Political and Social Pressures</w:t>
      </w:r>
    </w:p>
    <w:p>
      <w:pPr>
        <w:pStyle w:val="FirstParagraph"/>
      </w:pPr>
      <w:r>
        <w:t xml:space="preserve">The Egyptian government’s emphasis on national security and social stability can create tensions for lawyers representing marginalized groups or challenging public policies. In Alexandria, this is particularly evident in cases involving political dissent or labor rights activism.</w:t>
      </w:r>
    </w:p>
    <w:bookmarkEnd w:id="25"/>
    <w:bookmarkStart w:id="26" w:name="ethical-dilemmas"/>
    <w:p>
      <w:pPr>
        <w:pStyle w:val="Heading3"/>
      </w:pPr>
      <w:r>
        <w:t xml:space="preserve">3.3 Ethical Dilemmas</w:t>
      </w:r>
    </w:p>
    <w:p>
      <w:pPr>
        <w:pStyle w:val="FirstParagraph"/>
      </w:pPr>
      <w:r>
        <w:t xml:space="preserve">Egyptian law requires lawyers to uphold the interests of justice while adhering to strict ethical codes. In Alexandria, this includes addressing corruption within public institutions and advocating for transparency in local governance.</w:t>
      </w:r>
    </w:p>
    <w:bookmarkEnd w:id="26"/>
    <w:bookmarkEnd w:id="27"/>
    <w:bookmarkStart w:id="30" w:name="X85badb24673ebbe29c7b3508f7420fa1edf257c"/>
    <w:p>
      <w:pPr>
        <w:pStyle w:val="Heading2"/>
      </w:pPr>
      <w:r>
        <w:t xml:space="preserve">4. Opportunities and Innovations in Legal Practice</w:t>
      </w:r>
    </w:p>
    <w:p>
      <w:pPr>
        <w:pStyle w:val="FirstParagraph"/>
      </w:pPr>
      <w:r>
        <w:t xml:space="preserve">Despite challenges, Alexandria offers unique opportunities for legal innovation. The city’s universities, such as the University of Alexandria (Faculty of Law), produce highly trained lawyers who contribute to legal reform and public policy. Additionally, digital advancements like online dispute resolution platforms are beginning to transform how lawyers interact with clients in Egypt.</w:t>
      </w:r>
    </w:p>
    <w:bookmarkStart w:id="28" w:name="legal-education-in-alexandria"/>
    <w:p>
      <w:pPr>
        <w:pStyle w:val="Heading3"/>
      </w:pPr>
      <w:r>
        <w:t xml:space="preserve">4.1 Legal Education in Alexandria</w:t>
      </w:r>
    </w:p>
    <w:p>
      <w:pPr>
        <w:pStyle w:val="FirstParagraph"/>
      </w:pPr>
      <w:r>
        <w:t xml:space="preserve">Alexandria’s law schools play a critical role in shaping the next generation of lawyers. Graduates often specialize in areas like international law, given the city’s historical ties to global trade routes and its strategic location near Europe and Africa.</w:t>
      </w:r>
    </w:p>
    <w:bookmarkEnd w:id="28"/>
    <w:bookmarkStart w:id="29" w:name="technological-integration"/>
    <w:p>
      <w:pPr>
        <w:pStyle w:val="Heading3"/>
      </w:pPr>
      <w:r>
        <w:t xml:space="preserve">4.2 Technological Integration</w:t>
      </w:r>
    </w:p>
    <w:p>
      <w:pPr>
        <w:pStyle w:val="FirstParagraph"/>
      </w:pPr>
      <w:r>
        <w:t xml:space="preserve">The adoption of e-filing systems and virtual court proceedings has improved efficiency in Alexandria’s legal sector. Lawyers must now balance traditional advocacy with digital tools to serve clients effectively.</w:t>
      </w:r>
    </w:p>
    <w:bookmarkEnd w:id="29"/>
    <w:bookmarkEnd w:id="30"/>
    <w:bookmarkStart w:id="31" w:name="X51b0582149fd08e0fe1252b5a159eb60b2f6b03"/>
    <w:p>
      <w:pPr>
        <w:pStyle w:val="Heading2"/>
      </w:pPr>
      <w:r>
        <w:t xml:space="preserve">5. The Future of Law in Egypt: Alexandria as a Case Study</w:t>
      </w:r>
    </w:p>
    <w:p>
      <w:pPr>
        <w:pStyle w:val="FirstParagraph"/>
      </w:pPr>
      <w:r>
        <w:t xml:space="preserve">The future of the lawyer’s role in Egypt will depend on ongoing judicial reforms, technological adoption, and societal shifts. In Alexandria, this evolution is likely to be driven by:</w:t>
      </w:r>
    </w:p>
    <w:p>
      <w:pPr>
        <w:numPr>
          <w:ilvl w:val="0"/>
          <w:numId w:val="1002"/>
        </w:numPr>
        <w:pStyle w:val="Compact"/>
      </w:pPr>
      <w:r>
        <w:rPr>
          <w:bCs/>
          <w:b/>
        </w:rPr>
        <w:t xml:space="preserve">Judicial Modernization:</w:t>
      </w:r>
      <w:r>
        <w:t xml:space="preserve"> </w:t>
      </w:r>
      <w:r>
        <w:t xml:space="preserve">The Egyptian government’s push for digitization and transparency may reduce case backlogs and improve access to legal services.</w:t>
      </w:r>
    </w:p>
    <w:p>
      <w:pPr>
        <w:numPr>
          <w:ilvl w:val="0"/>
          <w:numId w:val="1002"/>
        </w:numPr>
        <w:pStyle w:val="Compact"/>
      </w:pPr>
      <w:r>
        <w:rPr>
          <w:bCs/>
          <w:b/>
        </w:rPr>
        <w:t xml:space="preserve">Socioeconomic Development:</w:t>
      </w:r>
      <w:r>
        <w:t xml:space="preserve"> </w:t>
      </w:r>
      <w:r>
        <w:t xml:space="preserve">Alexandria’s growing middle class will demand specialized legal services in areas like intellectual property, e-commerce, and environmental law.</w:t>
      </w:r>
    </w:p>
    <w:p>
      <w:pPr>
        <w:numPr>
          <w:ilvl w:val="0"/>
          <w:numId w:val="1002"/>
        </w:numPr>
        <w:pStyle w:val="Compact"/>
      </w:pPr>
      <w:r>
        <w:rPr>
          <w:bCs/>
          <w:b/>
        </w:rPr>
        <w:t xml:space="preserve">Cross-Border Collaboration:</w:t>
      </w:r>
      <w:r>
        <w:t xml:space="preserve"> </w:t>
      </w:r>
      <w:r>
        <w:t xml:space="preserve">As Egypt strengthens ties with Europe and the Gulf, lawyers in Alexandria may increasingly handle international cases or advise on foreign investment laws.</w:t>
      </w:r>
    </w:p>
    <w:bookmarkEnd w:id="31"/>
    <w:bookmarkStart w:id="32" w:name="conclusion"/>
    <w:p>
      <w:pPr>
        <w:pStyle w:val="Heading2"/>
      </w:pPr>
      <w:r>
        <w:t xml:space="preserve">6. Conclusion</w:t>
      </w:r>
    </w:p>
    <w:p>
      <w:pPr>
        <w:pStyle w:val="FirstParagraph"/>
      </w:pPr>
      <w:r>
        <w:t xml:space="preserve">This Master Thesis underscores the critical role of a lawyer in contemporary Egypt, particularly within Alexandria’s unique legal and socio-economic context. As a city at the crossroads of tradition and modernity, Alexandria presents both challenges and opportunities for legal professionals seeking to uphold justice in an ever-changing landscape. The evolution of law in Egypt will be deeply influenced by how lawyers adapt to these dynamics while maintaining ethical integrity.</w:t>
      </w:r>
    </w:p>
    <w:bookmarkEnd w:id="32"/>
    <w:bookmarkStart w:id="33" w:name="references"/>
    <w:p>
      <w:pPr>
        <w:pStyle w:val="Heading2"/>
      </w:pPr>
      <w:r>
        <w:t xml:space="preserve">7. References</w:t>
      </w:r>
    </w:p>
    <w:p>
      <w:pPr>
        <w:numPr>
          <w:ilvl w:val="0"/>
          <w:numId w:val="1003"/>
        </w:numPr>
        <w:pStyle w:val="Compact"/>
      </w:pPr>
      <w:r>
        <w:t xml:space="preserve">Egyptian Constitution (2014)</w:t>
      </w:r>
    </w:p>
    <w:p>
      <w:pPr>
        <w:numPr>
          <w:ilvl w:val="0"/>
          <w:numId w:val="1003"/>
        </w:numPr>
        <w:pStyle w:val="Compact"/>
      </w:pPr>
      <w:r>
        <w:t xml:space="preserve">Moustafa, A. (2019). “Legal Reforms in Egypt: Challenges and Prospects.” Journal of Comparative Law.</w:t>
      </w:r>
    </w:p>
    <w:p>
      <w:pPr>
        <w:numPr>
          <w:ilvl w:val="0"/>
          <w:numId w:val="1003"/>
        </w:numPr>
        <w:pStyle w:val="Compact"/>
      </w:pPr>
      <w:r>
        <w:t xml:space="preserve">Ahmed, L. (2021). “The Role of Lawyers in Urban Justice: Alexandria as a Case Study.” Alexandria Law Review.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Contemporary Egypt - A Focus on Alexandria</dc:title>
  <dc:creator/>
  <cp:keywords/>
  <dcterms:created xsi:type="dcterms:W3CDTF">2026-07-23T03:18:50Z</dcterms:created>
  <dcterms:modified xsi:type="dcterms:W3CDTF">2026-07-23T03:18:50Z</dcterms:modified>
</cp:coreProperties>
</file>

<file path=docProps/custom.xml><?xml version="1.0" encoding="utf-8"?>
<Properties xmlns="http://schemas.openxmlformats.org/officeDocument/2006/custom-properties" xmlns:vt="http://schemas.openxmlformats.org/officeDocument/2006/docPropsVTypes"/>
</file>