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4b4dec62b186c115e57a3ce5139b51e4e12911"/>
    <w:p>
      <w:pPr>
        <w:pStyle w:val="Heading1"/>
      </w:pPr>
      <w:r>
        <w:t xml:space="preserve">Master Thesis: The Path to Becoming a Lawyer in Germany Berlin</w:t>
      </w:r>
    </w:p>
    <w:p>
      <w:pPr>
        <w:pStyle w:val="FirstParagraph"/>
      </w:pPr>
      <w:r>
        <w:rPr>
          <w:bCs/>
          <w:b/>
        </w:rPr>
        <w:t xml:space="preserve">Abstract:</w:t>
      </w:r>
      <w:r>
        <w:t xml:space="preserve"> </w:t>
      </w:r>
      <w:r>
        <w:t xml:space="preserve">This Master's thesis explores the academic, practical, and cultural requirements for becoming a lawyer in the city of Berlin, Germany. It analyzes the legal education system in Germany, focusing on the unique challenges and opportunities that arise when pursuing a career as a lawyer in one of Europe’s most dynamic urban centers. The document also highlights Berlin’s significance as a legal hub within Germany and its role in shaping modern legal practices.</w:t>
      </w:r>
    </w:p>
    <w:bookmarkStart w:id="20" w:name="introduction"/>
    <w:p>
      <w:pPr>
        <w:pStyle w:val="Heading2"/>
      </w:pPr>
      <w:r>
        <w:t xml:space="preserve">Introduction</w:t>
      </w:r>
    </w:p>
    <w:p>
      <w:pPr>
        <w:pStyle w:val="FirstParagraph"/>
      </w:pPr>
      <w:r>
        <w:t xml:space="preserve">Berlin, the capital of Germany, is not only a political and cultural epicenter but also a thriving legal environment for aspiring lawyers. For students pursuing their</w:t>
      </w:r>
      <w:r>
        <w:t xml:space="preserve"> </w:t>
      </w:r>
      <w:r>
        <w:rPr>
          <w:bCs/>
          <w:b/>
        </w:rPr>
        <w:t xml:space="preserve">Master Thesis</w:t>
      </w:r>
      <w:r>
        <w:t xml:space="preserve"> </w:t>
      </w:r>
      <w:r>
        <w:t xml:space="preserve">in law or related disciplines, understanding the practical and theoretical framework of becoming a</w:t>
      </w:r>
      <w:r>
        <w:t xml:space="preserve"> </w:t>
      </w:r>
      <w:r>
        <w:rPr>
          <w:bCs/>
          <w:b/>
        </w:rPr>
        <w:t xml:space="preserve">Lawyer</w:t>
      </w:r>
      <w:r>
        <w:t xml:space="preserve"> </w:t>
      </w:r>
      <w:r>
        <w:t xml:space="preserve">in Berlin is essential. This thesis investigates how the German legal system, combined with Berlin’s unique socio-economic context, influences the training and professional development of legal practitioners.</w:t>
      </w:r>
    </w:p>
    <w:bookmarkEnd w:id="20"/>
    <w:bookmarkStart w:id="21" w:name="the-legal-education-system-in-germany"/>
    <w:p>
      <w:pPr>
        <w:pStyle w:val="Heading2"/>
      </w:pPr>
      <w:r>
        <w:t xml:space="preserve">The Legal Education System in Germany</w:t>
      </w:r>
    </w:p>
    <w:p>
      <w:pPr>
        <w:pStyle w:val="FirstParagraph"/>
      </w:pPr>
      <w:r>
        <w:t xml:space="preserve">In Germany, becoming a</w:t>
      </w:r>
      <w:r>
        <w:t xml:space="preserve"> </w:t>
      </w:r>
      <w:r>
        <w:rPr>
          <w:bCs/>
          <w:b/>
        </w:rPr>
        <w:t xml:space="preserve">Lawyer</w:t>
      </w:r>
      <w:r>
        <w:t xml:space="preserve"> </w:t>
      </w:r>
      <w:r>
        <w:t xml:space="preserve">requires completing a structured educational and practical training process. The journey begins with an undergraduate law degree (Bachelor of Laws or "Rechtsstaat") followed by a Master’s program, which often includes research focused on</w:t>
      </w:r>
      <w:r>
        <w:t xml:space="preserve"> </w:t>
      </w:r>
      <w:r>
        <w:rPr>
          <w:bCs/>
          <w:b/>
        </w:rPr>
        <w:t xml:space="preserve">Master Thesis</w:t>
      </w:r>
      <w:r>
        <w:t xml:space="preserve"> </w:t>
      </w:r>
      <w:r>
        <w:t xml:space="preserve">topics such as comparative law, international legal frameworks, or European Union law. However, the most critical step is the</w:t>
      </w:r>
      <w:r>
        <w:t xml:space="preserve"> </w:t>
      </w:r>
      <w:r>
        <w:rPr>
          <w:iCs/>
          <w:i/>
        </w:rPr>
        <w:t xml:space="preserve">Studium der Rechtswissenschaften</w:t>
      </w:r>
      <w:r>
        <w:t xml:space="preserve">, a seven-semester academic program that provides foundational knowledge in civil law, criminal law, constitutional law, and administrative law.</w:t>
      </w:r>
    </w:p>
    <w:p>
      <w:pPr>
        <w:pStyle w:val="BodyText"/>
      </w:pPr>
      <w:r>
        <w:t xml:space="preserve">After completing their studies, aspiring lawyers must pass the</w:t>
      </w:r>
      <w:r>
        <w:t xml:space="preserve"> </w:t>
      </w:r>
      <w:r>
        <w:rPr>
          <w:bCs/>
          <w:b/>
        </w:rPr>
        <w:t xml:space="preserve">Erste Staatsprüfung</w:t>
      </w:r>
      <w:r>
        <w:t xml:space="preserve"> </w:t>
      </w:r>
      <w:r>
        <w:t xml:space="preserve">(First State Examination), which tests both theoretical knowledge and practical skills. This is followed by a two-year</w:t>
      </w:r>
      <w:r>
        <w:t xml:space="preserve"> </w:t>
      </w:r>
      <w:r>
        <w:rPr>
          <w:iCs/>
          <w:i/>
        </w:rPr>
        <w:t xml:space="preserve">Referendariat</w:t>
      </w:r>
      <w:r>
        <w:t xml:space="preserve">, a mandatory apprenticeship in legal practice under the supervision of experienced lawyers. Berlin’s legal community offers diverse opportunities for this training, including internships at law firms, public prosecutors’ offices, or notary practices.</w:t>
      </w:r>
    </w:p>
    <w:bookmarkEnd w:id="21"/>
    <w:bookmarkStart w:id="22" w:name="berlin-as-a-legal-hub"/>
    <w:p>
      <w:pPr>
        <w:pStyle w:val="Heading2"/>
      </w:pPr>
      <w:r>
        <w:t xml:space="preserve">Berlin as a Legal Hub</w:t>
      </w:r>
    </w:p>
    <w:p>
      <w:pPr>
        <w:pStyle w:val="FirstParagraph"/>
      </w:pPr>
      <w:r>
        <w:t xml:space="preserve">Berlin’s status as Germany’s capital makes it a focal point for legal innovation and policy-making. The city hosts numerous international courts, legal think tanks, and NGOs focused on human rights, environmental law, and digital governance. For</w:t>
      </w:r>
      <w:r>
        <w:t xml:space="preserve"> </w:t>
      </w:r>
      <w:r>
        <w:rPr>
          <w:bCs/>
          <w:b/>
        </w:rPr>
        <w:t xml:space="preserve">Lawyers</w:t>
      </w:r>
      <w:r>
        <w:t xml:space="preserve"> </w:t>
      </w:r>
      <w:r>
        <w:t xml:space="preserve">in Berlin, this environment presents unique opportunities to engage with global legal issues while navigating the complexities of German law.</w:t>
      </w:r>
    </w:p>
    <w:p>
      <w:pPr>
        <w:pStyle w:val="BodyText"/>
      </w:pPr>
      <w:r>
        <w:t xml:space="preserve">The thesis also examines how Berlin’s multicultural population influences legal practice. Issues such as immigration law, labor rights for migrant workers, and cultural sensitivity in dispute resolution are increasingly relevant. As a</w:t>
      </w:r>
      <w:r>
        <w:t xml:space="preserve"> </w:t>
      </w:r>
      <w:r>
        <w:rPr>
          <w:bCs/>
          <w:b/>
        </w:rPr>
        <w:t xml:space="preserve">Master Thesis</w:t>
      </w:r>
      <w:r>
        <w:t xml:space="preserve"> </w:t>
      </w:r>
      <w:r>
        <w:t xml:space="preserve">project, this topic allows students to explore how legal theory intersects with real-world challenges in a diverse urban setting.</w:t>
      </w:r>
    </w:p>
    <w:bookmarkEnd w:id="22"/>
    <w:bookmarkStart w:id="23" w:name="Xff2659149c7953593c75144935c294c66128005"/>
    <w:p>
      <w:pPr>
        <w:pStyle w:val="Heading2"/>
      </w:pPr>
      <w:r>
        <w:t xml:space="preserve">The Role of the Lawyer in Contemporary Berlin</w:t>
      </w:r>
    </w:p>
    <w:p>
      <w:pPr>
        <w:pStyle w:val="FirstParagraph"/>
      </w:pPr>
      <w:r>
        <w:t xml:space="preserve">In modern Berlin,</w:t>
      </w:r>
      <w:r>
        <w:t xml:space="preserve"> </w:t>
      </w:r>
      <w:r>
        <w:rPr>
          <w:bCs/>
          <w:b/>
        </w:rPr>
        <w:t xml:space="preserve">Lawyers</w:t>
      </w:r>
      <w:r>
        <w:t xml:space="preserve"> </w:t>
      </w:r>
      <w:r>
        <w:t xml:space="preserve">play a multifaceted role, ranging from advising businesses on EU regulations to representing clients in criminal courts. The city’s legal landscape is shaped by its history as a reunified capital and its position as a leader in sustainability initiatives. For example, lawyers may specialize in environmental law to address issues like urban development or climate policy.</w:t>
      </w:r>
    </w:p>
    <w:p>
      <w:pPr>
        <w:pStyle w:val="BodyText"/>
      </w:pPr>
      <w:r>
        <w:t xml:space="preserve">Moreover, the rise of digitalization has transformed legal practice in Berlin. Areas such as cybersecurity law, data protection (GDPR compliance), and intellectual property rights are growing sectors where lawyers can contribute to shaping the future of technology and regulation.</w:t>
      </w:r>
    </w:p>
    <w:bookmarkEnd w:id="23"/>
    <w:bookmarkStart w:id="24" w:name="challenges-and-opportunities"/>
    <w:p>
      <w:pPr>
        <w:pStyle w:val="Heading2"/>
      </w:pPr>
      <w:r>
        <w:t xml:space="preserve">Challenges and Opportunities</w:t>
      </w:r>
    </w:p>
    <w:p>
      <w:pPr>
        <w:pStyle w:val="FirstParagraph"/>
      </w:pPr>
      <w:r>
        <w:t xml:space="preserve">Becoming a</w:t>
      </w:r>
      <w:r>
        <w:t xml:space="preserve"> </w:t>
      </w:r>
      <w:r>
        <w:rPr>
          <w:bCs/>
          <w:b/>
        </w:rPr>
        <w:t xml:space="preserve">Lawyer</w:t>
      </w:r>
      <w:r>
        <w:t xml:space="preserve"> </w:t>
      </w:r>
      <w:r>
        <w:t xml:space="preserve">in Germany requires not only academic excellence but also cultural adaptability. Berlin’s legal market is competitive, with high demand for professionals who can navigate both German law and international frameworks. For students completing their</w:t>
      </w:r>
      <w:r>
        <w:t xml:space="preserve"> </w:t>
      </w:r>
      <w:r>
        <w:rPr>
          <w:bCs/>
          <w:b/>
        </w:rPr>
        <w:t xml:space="preserve">Master Thesis</w:t>
      </w:r>
      <w:r>
        <w:t xml:space="preserve">, this presents an opportunity to conduct original research on topics like the impact of Brexit on German-British trade agreements or the role of AI in legal decision-making.</w:t>
      </w:r>
    </w:p>
    <w:p>
      <w:pPr>
        <w:pStyle w:val="BodyText"/>
      </w:pPr>
      <w:r>
        <w:t xml:space="preserve">The thesis also addresses challenges such as language barriers (though many lawyers in Berlin are fluent in English) and the need for continuous professional development. Berlin’s legal community encourages participation in seminars, conferences, and networking events to stay updated on emerging trends.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 understanding both the theoretical and practical aspects of becoming a</w:t>
      </w:r>
      <w:r>
        <w:t xml:space="preserve"> </w:t>
      </w:r>
      <w:r>
        <w:rPr>
          <w:bCs/>
          <w:b/>
        </w:rPr>
        <w:t xml:space="preserve">Lawyer</w:t>
      </w:r>
      <w:r>
        <w:t xml:space="preserve"> </w:t>
      </w:r>
      <w:r>
        <w:t xml:space="preserve">in</w:t>
      </w:r>
      <w:r>
        <w:t xml:space="preserve"> </w:t>
      </w:r>
      <w:r>
        <w:rPr>
          <w:bCs/>
          <w:b/>
        </w:rPr>
        <w:t xml:space="preserve">Germany Berlin</w:t>
      </w:r>
      <w:r>
        <w:t xml:space="preserve">. The city’s unique blend of historical legacy, cultural diversity, and legal innovation makes it an ideal location for legal professionals to develop their careers. Aspiring lawyers must embrace the rigorous training process while remaining adaptable to the evolving demands of the profession. For students and researchers, Berlin offers a rich environment to explore cutting-edge legal issues through academic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Berlin</dc:title>
  <dc:creator/>
  <dc:language>en</dc:language>
  <cp:keywords/>
  <dcterms:created xsi:type="dcterms:W3CDTF">2026-07-15T06:46:05Z</dcterms:created>
  <dcterms:modified xsi:type="dcterms:W3CDTF">2026-07-15T06:46:05Z</dcterms:modified>
</cp:coreProperties>
</file>

<file path=docProps/custom.xml><?xml version="1.0" encoding="utf-8"?>
<Properties xmlns="http://schemas.openxmlformats.org/officeDocument/2006/custom-properties" xmlns:vt="http://schemas.openxmlformats.org/officeDocument/2006/docPropsVTypes"/>
</file>