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6dd5524fa1e074e7503abd9db1e14253905777b"/>
    <w:p>
      <w:pPr>
        <w:pStyle w:val="Heading1"/>
      </w:pPr>
      <w:r>
        <w:t xml:space="preserve">Master Thesis: The Role and Challenges of a Lawyer in India Bangalore</w:t>
      </w:r>
    </w:p>
    <w:bookmarkStart w:id="20" w:name="abstract"/>
    <w:p>
      <w:pPr>
        <w:pStyle w:val="Heading2"/>
      </w:pPr>
      <w:r>
        <w:t xml:space="preserve">Abstract</w:t>
      </w:r>
    </w:p>
    <w:p>
      <w:pPr>
        <w:pStyle w:val="FirstParagraph"/>
      </w:pPr>
      <w:r>
        <w:t xml:space="preserve">This Master Thesis explores the multifaceted role, responsibilities, and challenges faced by lawyers practicing in the bustling city of Bangalore, India. As a hub for legal professionals, Bangalore presents unique opportunities and obstacles that shape the practice of law in a rapidly evolving socio-economic landscape. The study emphasizes how lawyers in this region navigate complex legal frameworks, technological advancements, and cultural dynamics to serve their clients effectively.</w:t>
      </w:r>
    </w:p>
    <w:bookmarkEnd w:id="20"/>
    <w:bookmarkStart w:id="21" w:name="introduction"/>
    <w:p>
      <w:pPr>
        <w:pStyle w:val="Heading2"/>
      </w:pPr>
      <w:r>
        <w:t xml:space="preserve">Introduction</w:t>
      </w:r>
    </w:p>
    <w:p>
      <w:pPr>
        <w:pStyle w:val="FirstParagraph"/>
      </w:pPr>
      <w:r>
        <w:t xml:space="preserve">The role of a lawyer is pivotal in upholding justice and ensuring the rule of law. In India, where the legal system is deeply rooted in tradition yet constantly adapting to modern needs, lawyers play a critical role. Bangalore, known as the "Silicon Valley of India," has emerged as a significant center for legal practice due to its growing population, high number of startups, and diverse clientele. This Master Thesis examines how lawyers in Bangalore adapt to these dynamics while adhering to ethical standards and legal principles.</w:t>
      </w:r>
    </w:p>
    <w:bookmarkEnd w:id="21"/>
    <w:bookmarkStart w:id="22" w:name="X68c60ab9644329afe09feaf447e42908764cf4c"/>
    <w:p>
      <w:pPr>
        <w:pStyle w:val="Heading2"/>
      </w:pPr>
      <w:r>
        <w:t xml:space="preserve">Historical Context of Law in India and Bangalore</w:t>
      </w:r>
    </w:p>
    <w:p>
      <w:pPr>
        <w:pStyle w:val="FirstParagraph"/>
      </w:pPr>
      <w:r>
        <w:t xml:space="preserve">India’s legal system is a hybrid of common law traditions inherited from British colonial rule and indigenous practices. Post-independence, the country has developed a robust judicial framework, with Bangalore becoming a key player in legal education and practice. The establishment of institutions like the National Law School of India University (NLSIU) in 1987 solidified Bangalore’s reputation as a legal hub. Lawyers here are not only advocates but also educators, researchers, and policy influencers.</w:t>
      </w:r>
    </w:p>
    <w:bookmarkEnd w:id="22"/>
    <w:bookmarkStart w:id="23" w:name="X9ceb3c6a6962dcba080f22d62d1e63e3c548d13"/>
    <w:p>
      <w:pPr>
        <w:pStyle w:val="Heading2"/>
      </w:pPr>
      <w:r>
        <w:t xml:space="preserve">The Role and Responsibilities of a Lawyer in Modern Legal Practice</w:t>
      </w:r>
    </w:p>
    <w:p>
      <w:pPr>
        <w:pStyle w:val="FirstParagraph"/>
      </w:pPr>
      <w:r>
        <w:rPr>
          <w:bCs/>
          <w:b/>
        </w:rPr>
        <w:t xml:space="preserve">A Lawyer</w:t>
      </w:r>
      <w:r>
        <w:t xml:space="preserve"> </w:t>
      </w:r>
      <w:r>
        <w:t xml:space="preserve">in India Bangalore is tasked with interpreting laws, representing clients in courts, drafting legal documents, and providing advisory services. In a city like Bangalore, where commercial disputes are frequent due to the tech industry’s growth, lawyers often specialize in areas such as intellectual property rights (IPR), corporate law, or cyberlaw. Additionally:</w:t>
      </w:r>
    </w:p>
    <w:p>
      <w:pPr>
        <w:numPr>
          <w:ilvl w:val="0"/>
          <w:numId w:val="1001"/>
        </w:numPr>
        <w:pStyle w:val="Compact"/>
      </w:pPr>
      <w:r>
        <w:rPr>
          <w:bCs/>
          <w:b/>
        </w:rPr>
        <w:t xml:space="preserve">Advocacy:</w:t>
      </w:r>
      <w:r>
        <w:t xml:space="preserve"> </w:t>
      </w:r>
      <w:r>
        <w:t xml:space="preserve">Representing clients in civil and criminal cases before courts and tribunals.</w:t>
      </w:r>
    </w:p>
    <w:p>
      <w:pPr>
        <w:numPr>
          <w:ilvl w:val="0"/>
          <w:numId w:val="1001"/>
        </w:numPr>
        <w:pStyle w:val="Compact"/>
      </w:pPr>
      <w:r>
        <w:rPr>
          <w:bCs/>
          <w:b/>
        </w:rPr>
        <w:t xml:space="preserve">Counseling:</w:t>
      </w:r>
      <w:r>
        <w:t xml:space="preserve"> </w:t>
      </w:r>
      <w:r>
        <w:t xml:space="preserve">Offering legal advice to individuals, corporations, or startups on compliance, contracts, and disputes.</w:t>
      </w:r>
    </w:p>
    <w:p>
      <w:pPr>
        <w:numPr>
          <w:ilvl w:val="0"/>
          <w:numId w:val="1001"/>
        </w:numPr>
        <w:pStyle w:val="Compact"/>
      </w:pPr>
      <w:r>
        <w:rPr>
          <w:bCs/>
          <w:b/>
        </w:rPr>
        <w:t xml:space="preserve">Educational Contributions:</w:t>
      </w:r>
      <w:r>
        <w:t xml:space="preserve"> </w:t>
      </w:r>
      <w:r>
        <w:t xml:space="preserve">Teaching law at institutions like NLSIU or participating in legal workshops.</w:t>
      </w:r>
    </w:p>
    <w:bookmarkEnd w:id="23"/>
    <w:bookmarkStart w:id="24" w:name="X1356c36ddcba8a82b98a09603247522825b2472"/>
    <w:p>
      <w:pPr>
        <w:pStyle w:val="Heading2"/>
      </w:pPr>
      <w:r>
        <w:t xml:space="preserve">Challenges Faced by Lawyers in India Bangalore</w:t>
      </w:r>
    </w:p>
    <w:p>
      <w:pPr>
        <w:pStyle w:val="FirstParagraph"/>
      </w:pPr>
      <w:r>
        <w:t xml:space="preserve">Bangalore’s fast-paced environment presents unique challenges. Legal professionals often deal with:</w:t>
      </w:r>
    </w:p>
    <w:p>
      <w:pPr>
        <w:numPr>
          <w:ilvl w:val="0"/>
          <w:numId w:val="1002"/>
        </w:numPr>
        <w:pStyle w:val="Compact"/>
      </w:pPr>
      <w:r>
        <w:rPr>
          <w:bCs/>
          <w:b/>
        </w:rPr>
        <w:t xml:space="preserve">High Case Load:</w:t>
      </w:r>
      <w:r>
        <w:t xml:space="preserve"> </w:t>
      </w:r>
      <w:r>
        <w:t xml:space="preserve">The backlog of cases in the city’s courts strains lawyers’ capacity to deliver timely justice.</w:t>
      </w:r>
    </w:p>
    <w:p>
      <w:pPr>
        <w:numPr>
          <w:ilvl w:val="0"/>
          <w:numId w:val="1002"/>
        </w:numPr>
        <w:pStyle w:val="Compact"/>
      </w:pPr>
      <w:r>
        <w:rPr>
          <w:bCs/>
          <w:b/>
        </w:rPr>
        <w:t xml:space="preserve">Technological Adaptation:</w:t>
      </w:r>
      <w:r>
        <w:t xml:space="preserve"> </w:t>
      </w:r>
      <w:r>
        <w:t xml:space="preserve">Integrating AI tools, e-filing systems, and virtual court hearings requires continuous learning.</w:t>
      </w:r>
    </w:p>
    <w:p>
      <w:pPr>
        <w:numPr>
          <w:ilvl w:val="0"/>
          <w:numId w:val="1002"/>
        </w:numPr>
        <w:pStyle w:val="Compact"/>
      </w:pPr>
      <w:r>
        <w:rPr>
          <w:bCs/>
          <w:b/>
        </w:rPr>
        <w:t xml:space="preserve">Ethical Dilemmas:</w:t>
      </w:r>
      <w:r>
        <w:t xml:space="preserve"> </w:t>
      </w:r>
      <w:r>
        <w:t xml:space="preserve">Balancing client confidentiality with transparency in a competitive legal market.</w:t>
      </w:r>
    </w:p>
    <w:bookmarkEnd w:id="24"/>
    <w:bookmarkStart w:id="25" w:name="cultural-and-societal-dynamics"/>
    <w:p>
      <w:pPr>
        <w:pStyle w:val="Heading2"/>
      </w:pPr>
      <w:r>
        <w:t xml:space="preserve">Cultural and Societal Dynamics</w:t>
      </w:r>
    </w:p>
    <w:p>
      <w:pPr>
        <w:pStyle w:val="FirstParagraph"/>
      </w:pPr>
      <w:r>
        <w:t xml:space="preserve">Bangalore’s diverse population, comprising people from various states, languages, and backgrounds, demands cultural sensitivity. Lawyers must navigate differences in regional laws (e.g., personal laws for Hindus vs. Muslims) while ensuring equitable representation. The city’s growing expatriate community also necessitates multilingual legal services and familiarity with international law.</w:t>
      </w:r>
    </w:p>
    <w:bookmarkEnd w:id="25"/>
    <w:bookmarkStart w:id="26" w:name="Xbf463f1c5482cac8164e5a489ca06634c144330"/>
    <w:p>
      <w:pPr>
        <w:pStyle w:val="Heading2"/>
      </w:pPr>
      <w:r>
        <w:t xml:space="preserve">Case Studies: Legal Landmarks in Bangalore</w:t>
      </w:r>
    </w:p>
    <w:p>
      <w:pPr>
        <w:pStyle w:val="FirstParagraph"/>
      </w:pPr>
      <w:r>
        <w:t xml:space="preserve">Bangalore has witnessed landmark cases that highlight the complexities of legal practice. For example, disputes over land ownership in the IT corridor or litigation involving data privacy in tech companies. These cases underscore the need for lawyers to stay updated on evolving laws and precedents.</w:t>
      </w:r>
    </w:p>
    <w:bookmarkEnd w:id="26"/>
    <w:bookmarkStart w:id="27" w:name="recommendations-for-aspiring-lawyers"/>
    <w:p>
      <w:pPr>
        <w:pStyle w:val="Heading2"/>
      </w:pPr>
      <w:r>
        <w:t xml:space="preserve">Recommendations for Aspiring Lawyers</w:t>
      </w:r>
    </w:p>
    <w:p>
      <w:pPr>
        <w:pStyle w:val="FirstParagraph"/>
      </w:pPr>
      <w:r>
        <w:t xml:space="preserve">For individuals pursuing a career as a lawyer in India Bangalore, the following strategies are essential:</w:t>
      </w:r>
    </w:p>
    <w:p>
      <w:pPr>
        <w:numPr>
          <w:ilvl w:val="0"/>
          <w:numId w:val="1003"/>
        </w:numPr>
        <w:pStyle w:val="Compact"/>
      </w:pPr>
      <w:r>
        <w:rPr>
          <w:bCs/>
          <w:b/>
        </w:rPr>
        <w:t xml:space="preserve">Pursue Specialization:</w:t>
      </w:r>
      <w:r>
        <w:t xml:space="preserve"> </w:t>
      </w:r>
      <w:r>
        <w:t xml:space="preserve">Focus on niche areas like cyberlaw or environmental law, which are growing due to Bangalore’s tech and startup ecosystem.</w:t>
      </w:r>
    </w:p>
    <w:p>
      <w:pPr>
        <w:numPr>
          <w:ilvl w:val="0"/>
          <w:numId w:val="1003"/>
        </w:numPr>
        <w:pStyle w:val="Compact"/>
      </w:pPr>
      <w:r>
        <w:rPr>
          <w:bCs/>
          <w:b/>
        </w:rPr>
        <w:t xml:space="preserve">Enhance Digital Literacy:</w:t>
      </w:r>
      <w:r>
        <w:t xml:space="preserve"> </w:t>
      </w:r>
      <w:r>
        <w:t xml:space="preserve">Familiarize yourself with tools like e-courts, AI-based legal research platforms, and virtual collaboration software.</w:t>
      </w:r>
    </w:p>
    <w:p>
      <w:pPr>
        <w:numPr>
          <w:ilvl w:val="0"/>
          <w:numId w:val="1003"/>
        </w:numPr>
        <w:pStyle w:val="Compact"/>
      </w:pPr>
      <w:r>
        <w:rPr>
          <w:bCs/>
          <w:b/>
        </w:rPr>
        <w:t xml:space="preserve">Network Strategically:</w:t>
      </w:r>
      <w:r>
        <w:t xml:space="preserve"> </w:t>
      </w:r>
      <w:r>
        <w:t xml:space="preserve">Engage with legal associations like the Bangalore Bar Association to build professional connections.</w:t>
      </w:r>
    </w:p>
    <w:bookmarkEnd w:id="27"/>
    <w:bookmarkStart w:id="28" w:name="conclusion"/>
    <w:p>
      <w:pPr>
        <w:pStyle w:val="Heading2"/>
      </w:pPr>
      <w:r>
        <w:t xml:space="preserve">Conclusion</w:t>
      </w:r>
    </w:p>
    <w:p>
      <w:pPr>
        <w:pStyle w:val="FirstParagraph"/>
      </w:pPr>
      <w:r>
        <w:t xml:space="preserve">The role of a lawyer in India Bangalore is both challenging and rewarding. As this Master Thesis illustrates, lawyers must adapt to technological, cultural, and societal changes while upholding the principles of justice. For aspiring legal professionals in this dynamic city, continuous learning and ethical practice are key to success. The study underscores the importance of understanding Bangalore’s unique legal environment as a cornerstone for any</w:t>
      </w:r>
      <w:r>
        <w:t xml:space="preserve"> </w:t>
      </w:r>
      <w:r>
        <w:rPr>
          <w:iCs/>
          <w:i/>
        </w:rPr>
        <w:t xml:space="preserve">Master Thesis</w:t>
      </w:r>
      <w:r>
        <w:t xml:space="preserve"> </w:t>
      </w:r>
      <w:r>
        <w:t xml:space="preserve">on the subject.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India Bangalore</dc:title>
  <dc:creator/>
  <dc:language>en</dc:language>
  <cp:keywords/>
  <dcterms:created xsi:type="dcterms:W3CDTF">2026-07-22T15:30:10Z</dcterms:created>
  <dcterms:modified xsi:type="dcterms:W3CDTF">2026-07-22T15:30:10Z</dcterms:modified>
</cp:coreProperties>
</file>

<file path=docProps/custom.xml><?xml version="1.0" encoding="utf-8"?>
<Properties xmlns="http://schemas.openxmlformats.org/officeDocument/2006/custom-properties" xmlns:vt="http://schemas.openxmlformats.org/officeDocument/2006/docPropsVTypes"/>
</file>