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68d5288b3722a393e0239a82433839f702e46a2"/>
    <w:p>
      <w:pPr>
        <w:pStyle w:val="Heading1"/>
      </w:pPr>
      <w:r>
        <w:t xml:space="preserve">Master Thesis: The Role of a Lawyer in Italy Naples</w:t>
      </w:r>
    </w:p>
    <w:bookmarkStart w:id="20" w:name="introduction"/>
    <w:p>
      <w:pPr>
        <w:pStyle w:val="Heading2"/>
      </w:pPr>
      <w:r>
        <w:t xml:space="preserve">Introduction</w:t>
      </w:r>
    </w:p>
    <w:p>
      <w:pPr>
        <w:pStyle w:val="FirstParagraph"/>
      </w:pPr>
      <w:r>
        <w:t xml:space="preserve">This Master Thesis explores the multifaceted role of a lawyer within the legal landscape of</w:t>
      </w:r>
      <w:r>
        <w:t xml:space="preserve"> </w:t>
      </w:r>
      <w:r>
        <w:rPr>
          <w:bCs/>
          <w:b/>
        </w:rPr>
        <w:t xml:space="preserve">Italy Naples</w:t>
      </w:r>
      <w:r>
        <w:t xml:space="preserve">, emphasizing the unique challenges and responsibilities faced by legal professionals in this vibrant city. As one of Italy’s most culturally rich and historically significant regions, Naples presents a dynamic environment where legal practice must navigate both traditional customs and modern regulatory frameworks. The thesis aims to highlight how a lawyer in</w:t>
      </w:r>
      <w:r>
        <w:t xml:space="preserve"> </w:t>
      </w:r>
      <w:r>
        <w:rPr>
          <w:bCs/>
          <w:b/>
        </w:rPr>
        <w:t xml:space="preserve">Italy Naples</w:t>
      </w:r>
      <w:r>
        <w:t xml:space="preserve"> </w:t>
      </w:r>
      <w:r>
        <w:t xml:space="preserve">serves as a critical mediator between individuals, corporations, and the judicial system while addressing the socio-economic complexities of the region.</w:t>
      </w:r>
    </w:p>
    <w:bookmarkEnd w:id="20"/>
    <w:bookmarkStart w:id="21" w:name="the-legal-framework-in-italy-naples"/>
    <w:p>
      <w:pPr>
        <w:pStyle w:val="Heading2"/>
      </w:pPr>
      <w:r>
        <w:t xml:space="preserve">The Legal Framework in Italy Naples</w:t>
      </w:r>
    </w:p>
    <w:p>
      <w:pPr>
        <w:pStyle w:val="FirstParagraph"/>
      </w:pPr>
      <w:r>
        <w:rPr>
          <w:bCs/>
          <w:b/>
        </w:rPr>
        <w:t xml:space="preserve">Italy Naples</w:t>
      </w:r>
      <w:r>
        <w:t xml:space="preserve"> </w:t>
      </w:r>
      <w:r>
        <w:t xml:space="preserve">operates under Italy’s civil law system, which is rooted in codified statutes rather than judicial precedents. However, local nuances—such as regional legislation and cultural norms—shape the practical application of national laws. A lawyer in Naples must be well-versed in areas like</w:t>
      </w:r>
      <w:r>
        <w:t xml:space="preserve"> </w:t>
      </w:r>
      <w:r>
        <w:rPr>
          <w:iCs/>
          <w:i/>
        </w:rPr>
        <w:t xml:space="preserve">civil law</w:t>
      </w:r>
      <w:r>
        <w:t xml:space="preserve">,</w:t>
      </w:r>
      <w:r>
        <w:t xml:space="preserve"> </w:t>
      </w:r>
      <w:r>
        <w:rPr>
          <w:iCs/>
          <w:i/>
        </w:rPr>
        <w:t xml:space="preserve">criminal law</w:t>
      </w:r>
      <w:r>
        <w:t xml:space="preserve">, and</w:t>
      </w:r>
      <w:r>
        <w:t xml:space="preserve"> </w:t>
      </w:r>
      <w:r>
        <w:rPr>
          <w:iCs/>
          <w:i/>
        </w:rPr>
        <w:t xml:space="preserve">administrative law</w:t>
      </w:r>
      <w:r>
        <w:t xml:space="preserve">, while also understanding the impact of EU regulations on Italian jurisprudence.</w:t>
      </w:r>
    </w:p>
    <w:p>
      <w:pPr>
        <w:numPr>
          <w:ilvl w:val="0"/>
          <w:numId w:val="1001"/>
        </w:numPr>
        <w:pStyle w:val="Compact"/>
      </w:pPr>
      <w:r>
        <w:rPr>
          <w:bCs/>
          <w:b/>
        </w:rPr>
        <w:t xml:space="preserve">Civil Law:</w:t>
      </w:r>
      <w:r>
        <w:t xml:space="preserve"> </w:t>
      </w:r>
      <w:r>
        <w:t xml:space="preserve">Property disputes, family matters, and contractual agreements are common in Naples due to its dense population and historical real estate challenges.</w:t>
      </w:r>
    </w:p>
    <w:p>
      <w:pPr>
        <w:numPr>
          <w:ilvl w:val="0"/>
          <w:numId w:val="1001"/>
        </w:numPr>
        <w:pStyle w:val="Compact"/>
      </w:pPr>
      <w:r>
        <w:rPr>
          <w:bCs/>
          <w:b/>
        </w:rPr>
        <w:t xml:space="preserve">Criminal Law:</w:t>
      </w:r>
      <w:r>
        <w:t xml:space="preserve"> </w:t>
      </w:r>
      <w:r>
        <w:t xml:space="preserve">Lawyers often handle cases related to organized crime, corruption, and public order issues that are historically linked to the region’s socio-political history.</w:t>
      </w:r>
    </w:p>
    <w:p>
      <w:pPr>
        <w:numPr>
          <w:ilvl w:val="0"/>
          <w:numId w:val="1001"/>
        </w:numPr>
        <w:pStyle w:val="Compact"/>
      </w:pPr>
      <w:r>
        <w:rPr>
          <w:bCs/>
          <w:b/>
        </w:rPr>
        <w:t xml:space="preserve">Administrative Law:</w:t>
      </w:r>
      <w:r>
        <w:t xml:space="preserve"> </w:t>
      </w:r>
      <w:r>
        <w:t xml:space="preserve">The city’s bureaucratic processes require legal expertise to navigate permits, zoning laws, and municipal regulations.</w:t>
      </w:r>
    </w:p>
    <w:bookmarkEnd w:id="21"/>
    <w:bookmarkStart w:id="22" w:name="the-role-of-a-lawyer-in-italy-naples"/>
    <w:p>
      <w:pPr>
        <w:pStyle w:val="Heading2"/>
      </w:pPr>
      <w:r>
        <w:t xml:space="preserve">The Role of a Lawyer in Italy Naples</w:t>
      </w:r>
    </w:p>
    <w:p>
      <w:pPr>
        <w:pStyle w:val="FirstParagraph"/>
      </w:pPr>
      <w:r>
        <w:t xml:space="preserve">A lawyer in</w:t>
      </w:r>
      <w:r>
        <w:t xml:space="preserve"> </w:t>
      </w:r>
      <w:r>
        <w:rPr>
          <w:bCs/>
          <w:b/>
        </w:rPr>
        <w:t xml:space="preserve">Italy Naples</w:t>
      </w:r>
      <w:r>
        <w:t xml:space="preserve"> </w:t>
      </w:r>
      <w:r>
        <w:t xml:space="preserve">must balance legal expertise with cultural sensitivity. The region’s unique blend of tradition and modernity demands that practitioners understand not only the letter of the law but also the context in which it is applied. For instance, resolving disputes involving historical property claims may require knowledge of local customs as well as statutory law.</w:t>
      </w:r>
    </w:p>
    <w:p>
      <w:pPr>
        <w:pStyle w:val="BodyText"/>
      </w:pPr>
      <w:r>
        <w:t xml:space="preserve">Moreover, a lawyer in Naples must engage with diverse clientele, including international businesses seeking to operate in Southern Italy. This necessitates fluency in multilingual communication and awareness of cross-border legal issues, such as trade regulations or labor laws under EU directives.</w:t>
      </w:r>
    </w:p>
    <w:bookmarkEnd w:id="22"/>
    <w:bookmarkStart w:id="23" w:name="X16ab3ab60f29abf7febeafa9639530d51762e91"/>
    <w:p>
      <w:pPr>
        <w:pStyle w:val="Heading2"/>
      </w:pPr>
      <w:r>
        <w:t xml:space="preserve">Challenges Faced by Lawyers in Italy Naples</w:t>
      </w:r>
    </w:p>
    <w:p>
      <w:pPr>
        <w:pStyle w:val="FirstParagraph"/>
      </w:pPr>
      <w:r>
        <w:t xml:space="preserve">The legal profession in</w:t>
      </w:r>
      <w:r>
        <w:t xml:space="preserve"> </w:t>
      </w:r>
      <w:r>
        <w:rPr>
          <w:bCs/>
          <w:b/>
        </w:rPr>
        <w:t xml:space="preserve">Italy Naples</w:t>
      </w:r>
      <w:r>
        <w:t xml:space="preserve"> </w:t>
      </w:r>
      <w:r>
        <w:t xml:space="preserve">is not without its hurdles. Some key challenges include:</w:t>
      </w:r>
    </w:p>
    <w:p>
      <w:pPr>
        <w:numPr>
          <w:ilvl w:val="0"/>
          <w:numId w:val="1002"/>
        </w:numPr>
        <w:pStyle w:val="Compact"/>
      </w:pPr>
      <w:r>
        <w:rPr>
          <w:bCs/>
          <w:b/>
        </w:rPr>
        <w:t xml:space="preserve">Bureaucratic Delays:</w:t>
      </w:r>
      <w:r>
        <w:t xml:space="preserve"> </w:t>
      </w:r>
      <w:r>
        <w:t xml:space="preserve">Italy’s administrative processes, particularly at the local level, are often slow and complex, requiring a lawyer to advocate for clients with patience and persistence.</w:t>
      </w:r>
    </w:p>
    <w:p>
      <w:pPr>
        <w:numPr>
          <w:ilvl w:val="0"/>
          <w:numId w:val="1002"/>
        </w:numPr>
        <w:pStyle w:val="Compact"/>
      </w:pPr>
      <w:r>
        <w:rPr>
          <w:bCs/>
          <w:b/>
        </w:rPr>
        <w:t xml:space="preserve">Cultural Particularities:</w:t>
      </w:r>
      <w:r>
        <w:t xml:space="preserve"> </w:t>
      </w:r>
      <w:r>
        <w:t xml:space="preserve">Naples’ strong community ties can influence legal outcomes. A lawyer must navigate this by building trust with clients while adhering to strict legal boundaries.</w:t>
      </w:r>
    </w:p>
    <w:p>
      <w:pPr>
        <w:numPr>
          <w:ilvl w:val="0"/>
          <w:numId w:val="1002"/>
        </w:numPr>
        <w:pStyle w:val="Compact"/>
      </w:pPr>
      <w:r>
        <w:rPr>
          <w:bCs/>
          <w:b/>
        </w:rPr>
        <w:t xml:space="preserve">Corruption Risks:</w:t>
      </w:r>
      <w:r>
        <w:t xml:space="preserve"> </w:t>
      </w:r>
      <w:r>
        <w:t xml:space="preserve">Historically, Naples has been associated with corruption scandals. Lawyers must remain vigilant to uphold ethical standards and avoid complicity in illicit practices.</w:t>
      </w:r>
    </w:p>
    <w:bookmarkEnd w:id="23"/>
    <w:bookmarkStart w:id="24" w:name="case-studies-lawyer-in-action"/>
    <w:p>
      <w:pPr>
        <w:pStyle w:val="Heading2"/>
      </w:pPr>
      <w:r>
        <w:t xml:space="preserve">Case Studies: Lawyer in Action</w:t>
      </w:r>
    </w:p>
    <w:p>
      <w:pPr>
        <w:pStyle w:val="FirstParagraph"/>
      </w:pPr>
      <w:r>
        <w:t xml:space="preserve">To illustrate the practical application of legal expertise in Naples, consider the following examples:</w:t>
      </w:r>
    </w:p>
    <w:p>
      <w:pPr>
        <w:numPr>
          <w:ilvl w:val="0"/>
          <w:numId w:val="1003"/>
        </w:numPr>
        <w:pStyle w:val="Compact"/>
      </w:pPr>
      <w:r>
        <w:rPr>
          <w:bCs/>
          <w:b/>
        </w:rPr>
        <w:t xml:space="preserve">Property Dispute Resolution:</w:t>
      </w:r>
      <w:r>
        <w:t xml:space="preserve"> </w:t>
      </w:r>
      <w:r>
        <w:t xml:space="preserve">A lawyer assisted a client in reclaiming ancestral property through a combination of civil litigation and mediation, addressing both legal loopholes and local land-use traditions.</w:t>
      </w:r>
    </w:p>
    <w:p>
      <w:pPr>
        <w:numPr>
          <w:ilvl w:val="0"/>
          <w:numId w:val="1003"/>
        </w:numPr>
        <w:pStyle w:val="Compact"/>
      </w:pPr>
      <w:r>
        <w:rPr>
          <w:bCs/>
          <w:b/>
        </w:rPr>
        <w:t xml:space="preserve">Criminal Defense:</w:t>
      </w:r>
      <w:r>
        <w:t xml:space="preserve"> </w:t>
      </w:r>
      <w:r>
        <w:t xml:space="preserve">Representing an individual accused of minor offenses, the lawyer leveraged Naples’ specific criminal procedures to secure an acquittal by highlighting procedural irregularities.</w:t>
      </w:r>
    </w:p>
    <w:p>
      <w:pPr>
        <w:numPr>
          <w:ilvl w:val="0"/>
          <w:numId w:val="1003"/>
        </w:numPr>
        <w:pStyle w:val="Compact"/>
      </w:pPr>
      <w:r>
        <w:rPr>
          <w:bCs/>
          <w:b/>
        </w:rPr>
        <w:t xml:space="preserve">International Business Consultation:</w:t>
      </w:r>
      <w:r>
        <w:t xml:space="preserve"> </w:t>
      </w:r>
      <w:r>
        <w:t xml:space="preserve">A law firm in Naples provided legal guidance to a German company entering the Italian market, ensuring compliance with EU labor laws and regional tax codes.</w:t>
      </w:r>
    </w:p>
    <w:bookmarkEnd w:id="24"/>
    <w:bookmarkStart w:id="25" w:name="X62ae2c020c3ffc98c76a54f95e768ec0863f865"/>
    <w:p>
      <w:pPr>
        <w:pStyle w:val="Heading2"/>
      </w:pPr>
      <w:r>
        <w:t xml:space="preserve">The Future of Legal Practice in Italy Naples</w:t>
      </w:r>
    </w:p>
    <w:p>
      <w:pPr>
        <w:pStyle w:val="FirstParagraph"/>
      </w:pPr>
      <w:r>
        <w:t xml:space="preserve">As</w:t>
      </w:r>
      <w:r>
        <w:t xml:space="preserve"> </w:t>
      </w:r>
      <w:r>
        <w:rPr>
          <w:bCs/>
          <w:b/>
        </w:rPr>
        <w:t xml:space="preserve">Italy Naples</w:t>
      </w:r>
      <w:r>
        <w:t xml:space="preserve"> </w:t>
      </w:r>
      <w:r>
        <w:t xml:space="preserve">continues to evolve, the role of a lawyer will require adaptability. Technological advancements, such as digital case management systems and AI-driven legal research tools, are reshaping the profession. Additionally, globalization demands that lawyers in Naples expand their expertise in international law and cross-cultural negotiations.</w:t>
      </w:r>
    </w:p>
    <w:p>
      <w:pPr>
        <w:pStyle w:val="BodyText"/>
      </w:pPr>
      <w:r>
        <w:t xml:space="preserve">Educational institutions in Naples must also play a role by equipping future lawyers with skills to address emerging issues like cybercrime, climate-related litigation, and digital privacy laws. This will ensure that the legal profession remains resilient and relevant in a rapidly changing world.</w:t>
      </w:r>
    </w:p>
    <w:bookmarkEnd w:id="25"/>
    <w:bookmarkStart w:id="26" w:name="conclusion"/>
    <w:p>
      <w:pPr>
        <w:pStyle w:val="Heading2"/>
      </w:pPr>
      <w:r>
        <w:t xml:space="preserve">Conclusion</w:t>
      </w:r>
    </w:p>
    <w:p>
      <w:pPr>
        <w:pStyle w:val="FirstParagraph"/>
      </w:pPr>
      <w:r>
        <w:t xml:space="preserve">This Master Thesis underscores the indispensable role of a lawyer in</w:t>
      </w:r>
      <w:r>
        <w:t xml:space="preserve"> </w:t>
      </w:r>
      <w:r>
        <w:rPr>
          <w:bCs/>
          <w:b/>
        </w:rPr>
        <w:t xml:space="preserve">Italy Naples</w:t>
      </w:r>
      <w:r>
        <w:t xml:space="preserve">, where legal practice is deeply intertwined with regional identity, historical legacy, and contemporary challenges. By navigating the complexities of civil law, criminal justice, and administrative procedures, lawyers in Naples contribute to upholding justice while fostering socio-economic stability. As the region progresses toward modernization, the adaptability and integrity of its legal professionals will remain central to its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Italy Naples</dc:title>
  <dc:creator/>
  <dc:language>en</dc:language>
  <cp:keywords/>
  <dcterms:created xsi:type="dcterms:W3CDTF">2026-07-21T04:44:00Z</dcterms:created>
  <dcterms:modified xsi:type="dcterms:W3CDTF">2026-07-21T04:44:00Z</dcterms:modified>
</cp:coreProperties>
</file>

<file path=docProps/custom.xml><?xml version="1.0" encoding="utf-8"?>
<Properties xmlns="http://schemas.openxmlformats.org/officeDocument/2006/custom-properties" xmlns:vt="http://schemas.openxmlformats.org/officeDocument/2006/docPropsVTypes"/>
</file>