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a10c7469682b18061bd5d62536f5c9fe54a626"/>
    <w:p>
      <w:pPr>
        <w:pStyle w:val="Heading1"/>
      </w:pPr>
      <w:r>
        <w:t xml:space="preserve">Master Thesis: The Role of a Lawyer in Russia, Saint Petersburg</w:t>
      </w:r>
    </w:p>
    <w:bookmarkStart w:id="20" w:name="introduction"/>
    <w:p>
      <w:pPr>
        <w:pStyle w:val="Heading2"/>
      </w:pPr>
      <w:r>
        <w:t xml:space="preserve">Introduction</w:t>
      </w:r>
    </w:p>
    <w:p>
      <w:pPr>
        <w:pStyle w:val="FirstParagraph"/>
      </w:pPr>
      <w:r>
        <w:t xml:space="preserve">This Master Thesis explores the multifaceted role of a lawyer within the legal framework of Russia, with a particular focus on Saint Petersburg. As one of the most historically and culturally significant cities in Russia, Saint Petersburg serves as a nexus for legal practice, governance, and academic discourse. This document aims to analyze how lawyers in Saint Petersburg navigate the complex interplay of federal laws, regional regulations, and socio-political dynamics unique to the region. By examining challenges, opportunities, and the evolving responsibilities of legal professionals in this context, this thesis provides insight into the professional landscape for lawyers in Russia’s northern capital.</w:t>
      </w:r>
    </w:p>
    <w:bookmarkEnd w:id="20"/>
    <w:bookmarkStart w:id="21" w:name="X0c52d599cc6698fabdd0b5cfc4044a0efb9fb6d"/>
    <w:p>
      <w:pPr>
        <w:pStyle w:val="Heading2"/>
      </w:pPr>
      <w:r>
        <w:t xml:space="preserve">Legal Framework of Russia and Saint Petersburg</w:t>
      </w:r>
    </w:p>
    <w:p>
      <w:pPr>
        <w:pStyle w:val="FirstParagraph"/>
      </w:pPr>
      <w:r>
        <w:t xml:space="preserve">Russia operates under a civil law system characterized by codified statutes and judicial interpretations. Saint Petersburg, as a federal subject (a city of federal significance), adheres to both national laws and localized regulations tailored to its administrative, economic, and cultural needs. Lawyers in the city must be well-versed in areas such as civil law, criminal procedure, administrative law, and commercial legislation. Additionally, they often engage with international treaties that impact trade or human rights frameworks relevant to the region.</w:t>
      </w:r>
    </w:p>
    <w:p>
      <w:pPr>
        <w:pStyle w:val="BodyText"/>
      </w:pPr>
      <w:r>
        <w:t xml:space="preserve">The city’s legal infrastructure includes specialized courts (e.g., arbitration courts for business disputes), legal education institutions like the Saint Petersburg State University Law Faculty, and a vibrant network of law firms catering to both domestic and multinational clients. Lawyers here must balance adherence to federal mandates with the nuanced demands of Saint Petersburg’s unique socio-economic environment.</w:t>
      </w:r>
    </w:p>
    <w:bookmarkEnd w:id="21"/>
    <w:bookmarkStart w:id="22" w:name="the-role-of-a-lawyer-in-saint-petersburg"/>
    <w:p>
      <w:pPr>
        <w:pStyle w:val="Heading2"/>
      </w:pPr>
      <w:r>
        <w:t xml:space="preserve">The Role of a Lawyer in Saint Petersburg</w:t>
      </w:r>
    </w:p>
    <w:p>
      <w:pPr>
        <w:pStyle w:val="FirstParagraph"/>
      </w:pPr>
      <w:r>
        <w:t xml:space="preserve">A lawyer in Saint Petersburg fulfills roles that are both traditional and evolving. Central to their responsibilities is the representation of clients in civil, criminal, or administrative cases. However, the role extends beyond courtroom advocacy to include legal consultation, contract drafting, corporate governance advice, and public policy engagement.</w:t>
      </w:r>
    </w:p>
    <w:p>
      <w:pPr>
        <w:numPr>
          <w:ilvl w:val="0"/>
          <w:numId w:val="1001"/>
        </w:numPr>
        <w:pStyle w:val="Compact"/>
      </w:pPr>
      <w:r>
        <w:rPr>
          <w:bCs/>
          <w:b/>
        </w:rPr>
        <w:t xml:space="preserve">Civil Litigation:</w:t>
      </w:r>
      <w:r>
        <w:t xml:space="preserve"> </w:t>
      </w:r>
      <w:r>
        <w:t xml:space="preserve">Lawyers handle disputes related to property rights (including historical buildings in Saint Petersburg), family law, and commercial contracts.</w:t>
      </w:r>
    </w:p>
    <w:p>
      <w:pPr>
        <w:numPr>
          <w:ilvl w:val="0"/>
          <w:numId w:val="1001"/>
        </w:numPr>
        <w:pStyle w:val="Compact"/>
      </w:pPr>
      <w:r>
        <w:rPr>
          <w:bCs/>
          <w:b/>
        </w:rPr>
        <w:t xml:space="preserve">Criminal Defense:</w:t>
      </w:r>
      <w:r>
        <w:t xml:space="preserve"> </w:t>
      </w:r>
      <w:r>
        <w:t xml:space="preserve">With Saint Petersburg’s history of political activism, lawyers often defend clients in cases involving protests or dissent.</w:t>
      </w:r>
    </w:p>
    <w:p>
      <w:pPr>
        <w:numPr>
          <w:ilvl w:val="0"/>
          <w:numId w:val="1001"/>
        </w:numPr>
        <w:pStyle w:val="Compact"/>
      </w:pPr>
      <w:r>
        <w:rPr>
          <w:bCs/>
          <w:b/>
        </w:rPr>
        <w:t xml:space="preserve">Corporate Law:</w:t>
      </w:r>
      <w:r>
        <w:t xml:space="preserve"> </w:t>
      </w:r>
      <w:r>
        <w:t xml:space="preserve">The city’s role as a trade hub necessitates expertise in international arbitration, intellectual property, and cross-border transactions.</w:t>
      </w:r>
    </w:p>
    <w:p>
      <w:pPr>
        <w:pStyle w:val="FirstParagraph"/>
      </w:pPr>
      <w:r>
        <w:t xml:space="preserve">The profession also intersects with the city’s cultural heritage. For instance, lawyers may advise on preserving architectural landmarks or navigating regulations related to tourism and historical preservation.</w:t>
      </w:r>
    </w:p>
    <w:bookmarkEnd w:id="22"/>
    <w:bookmarkStart w:id="23" w:name="X5fd13c3e1d385341e80935e7daeb6a8ca439edc"/>
    <w:p>
      <w:pPr>
        <w:pStyle w:val="Heading2"/>
      </w:pPr>
      <w:r>
        <w:t xml:space="preserve">Challenges Faced by Lawyers in Russia Saint Petersburg</w:t>
      </w:r>
    </w:p>
    <w:p>
      <w:pPr>
        <w:pStyle w:val="FirstParagraph"/>
      </w:pPr>
      <w:r>
        <w:t xml:space="preserve">Lawyers in Saint Petersburg encounter unique challenges stemming from Russia’s legal environment and the city’s specific context. These include:</w:t>
      </w:r>
    </w:p>
    <w:p>
      <w:pPr>
        <w:numPr>
          <w:ilvl w:val="0"/>
          <w:numId w:val="1002"/>
        </w:numPr>
        <w:pStyle w:val="Compact"/>
      </w:pPr>
      <w:r>
        <w:rPr>
          <w:bCs/>
          <w:b/>
        </w:rPr>
        <w:t xml:space="preserve">Political Influence:</w:t>
      </w:r>
      <w:r>
        <w:t xml:space="preserve"> </w:t>
      </w:r>
      <w:r>
        <w:t xml:space="preserve">The Russian government’s increasing control over judicial independence can limit a lawyer’s ability to advocate for clients without political bias.</w:t>
      </w:r>
    </w:p>
    <w:p>
      <w:pPr>
        <w:numPr>
          <w:ilvl w:val="0"/>
          <w:numId w:val="1002"/>
        </w:numPr>
        <w:pStyle w:val="Compact"/>
      </w:pPr>
      <w:r>
        <w:rPr>
          <w:bCs/>
          <w:b/>
        </w:rPr>
        <w:t xml:space="preserve">Bureaucratic Complexity:</w:t>
      </w:r>
      <w:r>
        <w:t xml:space="preserve"> </w:t>
      </w:r>
      <w:r>
        <w:t xml:space="preserve">Saint Petersburg’s administrative procedures, particularly in land use and licensing, require lawyers to navigate overlapping federal and municipal regulations.</w:t>
      </w:r>
    </w:p>
    <w:p>
      <w:pPr>
        <w:numPr>
          <w:ilvl w:val="0"/>
          <w:numId w:val="1002"/>
        </w:numPr>
        <w:pStyle w:val="Compact"/>
      </w:pPr>
      <w:r>
        <w:rPr>
          <w:bCs/>
          <w:b/>
        </w:rPr>
        <w:t xml:space="preserve">Cultural Sensitivity:</w:t>
      </w:r>
      <w:r>
        <w:t xml:space="preserve"> </w:t>
      </w:r>
      <w:r>
        <w:t xml:space="preserve">Legal work often involves understanding the nuances of Russian business practices, which may differ significantly from Western norms.</w:t>
      </w:r>
    </w:p>
    <w:p>
      <w:pPr>
        <w:pStyle w:val="FirstParagraph"/>
      </w:pPr>
      <w:r>
        <w:t xml:space="preserve">Additionally, the rapid digitalization of legal processes in Russia (e.g., e-courts and online dispute resolution) demands that lawyers adapt to technological advancements while ensuring compliance with evolving data privacy laws.</w:t>
      </w:r>
    </w:p>
    <w:bookmarkEnd w:id="23"/>
    <w:bookmarkStart w:id="24" w:name="X59d7f8d6c3f64e3e43d45045256e928194b7226"/>
    <w:p>
      <w:pPr>
        <w:pStyle w:val="Heading2"/>
      </w:pPr>
      <w:r>
        <w:t xml:space="preserve">Opportunities for Lawyers in Saint Petersburg</w:t>
      </w:r>
    </w:p>
    <w:p>
      <w:pPr>
        <w:pStyle w:val="FirstParagraph"/>
      </w:pPr>
      <w:r>
        <w:t xml:space="preserve">Despite challenges, Saint Petersburg offers numerous opportunities for legal professionals. The city’s status as a European cultural and economic center attracts foreign investment, creating demand for bilingual (Russian-English) lawyers with expertise in international law. Opportunities also exist in:</w:t>
      </w:r>
    </w:p>
    <w:p>
      <w:pPr>
        <w:numPr>
          <w:ilvl w:val="0"/>
          <w:numId w:val="1003"/>
        </w:numPr>
        <w:pStyle w:val="Compact"/>
      </w:pPr>
      <w:r>
        <w:rPr>
          <w:bCs/>
          <w:b/>
        </w:rPr>
        <w:t xml:space="preserve">Educational Institutions:</w:t>
      </w:r>
      <w:r>
        <w:t xml:space="preserve"> </w:t>
      </w:r>
      <w:r>
        <w:t xml:space="preserve">Teaching or researching at institutions like the Saint Petersburg State University Law Faculty.</w:t>
      </w:r>
    </w:p>
    <w:p>
      <w:pPr>
        <w:numPr>
          <w:ilvl w:val="0"/>
          <w:numId w:val="1003"/>
        </w:numPr>
        <w:pStyle w:val="Compact"/>
      </w:pPr>
      <w:r>
        <w:rPr>
          <w:bCs/>
          <w:b/>
        </w:rPr>
        <w:t xml:space="preserve">Public Sector:</w:t>
      </w:r>
      <w:r>
        <w:t xml:space="preserve"> </w:t>
      </w:r>
      <w:r>
        <w:t xml:space="preserve">Advising on municipal projects, including infrastructure development and urban planning.</w:t>
      </w:r>
    </w:p>
    <w:p>
      <w:pPr>
        <w:numPr>
          <w:ilvl w:val="0"/>
          <w:numId w:val="1003"/>
        </w:numPr>
        <w:pStyle w:val="Compact"/>
      </w:pPr>
      <w:r>
        <w:rPr>
          <w:bCs/>
          <w:b/>
        </w:rPr>
        <w:t xml:space="preserve">Civil Society Organizations:</w:t>
      </w:r>
      <w:r>
        <w:t xml:space="preserve"> </w:t>
      </w:r>
      <w:r>
        <w:t xml:space="preserve">Supporting NGOs focused on human rights, environmental protection, or cultural preservation.</w:t>
      </w:r>
    </w:p>
    <w:p>
      <w:pPr>
        <w:pStyle w:val="FirstParagraph"/>
      </w:pPr>
      <w:r>
        <w:t xml:space="preserve">The city’s growing tech sector further opens avenues in areas like cybersecurity law and digital governance. Lawyers with interdisciplinary skills (e.g., legal technology or AI ethics) are increasingly sought after.</w:t>
      </w:r>
    </w:p>
    <w:bookmarkEnd w:id="24"/>
    <w:bookmarkStart w:id="25" w:name="conclusion"/>
    <w:p>
      <w:pPr>
        <w:pStyle w:val="Heading2"/>
      </w:pPr>
      <w:r>
        <w:t xml:space="preserve">Conclusion</w:t>
      </w:r>
    </w:p>
    <w:p>
      <w:pPr>
        <w:pStyle w:val="FirstParagraph"/>
      </w:pPr>
      <w:r>
        <w:t xml:space="preserve">In conclusion, the role of a lawyer in Russia’s Saint Petersburg is both dynamic and demanding. As a city at the crossroads of history and modernity, it presents legal professionals with opportunities to engage in complex cases while navigating a regulatory environment shaped by federal policies and local traditions. For aspiring lawyers pursuing advanced education (such as this Master Thesis), understanding the interplay between national law, regional specifics, and Saint Petersburg’s socio-political context is essential for success. This document underscores the importance of adaptability, cultural awareness, and technical expertise in shaping a fulfilling legal career in one of Russia’s most influential cities.</w:t>
      </w:r>
    </w:p>
    <w:bookmarkEnd w:id="25"/>
    <w:bookmarkStart w:id="26" w:name="references"/>
    <w:p>
      <w:pPr>
        <w:pStyle w:val="Heading2"/>
      </w:pPr>
      <w:r>
        <w:t xml:space="preserve">References</w:t>
      </w:r>
    </w:p>
    <w:p>
      <w:pPr>
        <w:pStyle w:val="FirstParagraph"/>
      </w:pPr>
      <w:r>
        <w:t xml:space="preserve">This thesis draws on legal codes from the Russian Federation, case studies from Saint Petersburg courts, academic publications on Russian law, and insights from interviews with practicing lawyers in the city. Further sources are detailed in the appended bibliography.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Russia Saint Petersburg</dc:title>
  <dc:creator/>
  <cp:keywords/>
  <dcterms:created xsi:type="dcterms:W3CDTF">2026-07-23T16:03:39Z</dcterms:created>
  <dcterms:modified xsi:type="dcterms:W3CDTF">2026-07-23T16:03:39Z</dcterms:modified>
</cp:coreProperties>
</file>

<file path=docProps/custom.xml><?xml version="1.0" encoding="utf-8"?>
<Properties xmlns="http://schemas.openxmlformats.org/officeDocument/2006/custom-properties" xmlns:vt="http://schemas.openxmlformats.org/officeDocument/2006/docPropsVTypes"/>
</file>