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3a5858927676361ed06f4fa78fea5cc1d7bc9bc"/>
    <w:p>
      <w:pPr>
        <w:pStyle w:val="Heading1"/>
      </w:pPr>
      <w:r>
        <w:t xml:space="preserve">Master Thesis: The Role of a Lawyer in Sri Lanka, Colombo</w:t>
      </w:r>
    </w:p>
    <w:bookmarkStart w:id="20" w:name="abstract"/>
    <w:p>
      <w:pPr>
        <w:pStyle w:val="Heading2"/>
      </w:pPr>
      <w:r>
        <w:t xml:space="preserve">Abstract</w:t>
      </w:r>
    </w:p>
    <w:p>
      <w:pPr>
        <w:pStyle w:val="FirstParagraph"/>
      </w:pPr>
      <w:r>
        <w:t xml:space="preserve">This Master Thesis explores the evolving role of a lawyer within the legal framework of Sri Lanka, with a specific focus on Colombo—the commercial and administrative capital. As the epicenter of legal practice in the country, Colombo presents unique challenges and opportunities for lawyers navigating Sri Lanka’s hybrid common law system. This study examines how lawyers in Colombo adapt to domestic legal complexities, international obligations, and societal expectations while maintaining ethical integrity.</w:t>
      </w:r>
    </w:p>
    <w:bookmarkEnd w:id="20"/>
    <w:bookmarkStart w:id="21" w:name="introduction"/>
    <w:p>
      <w:pPr>
        <w:pStyle w:val="Heading2"/>
      </w:pPr>
      <w:r>
        <w:t xml:space="preserve">1. Introduction</w:t>
      </w:r>
    </w:p>
    <w:p>
      <w:pPr>
        <w:pStyle w:val="FirstParagraph"/>
      </w:pPr>
      <w:r>
        <w:t xml:space="preserve">The profession of a lawyer is integral to the functioning of any legal system, and in Sri Lanka, it holds particular significance given the country’s post-colonial legal structure. Colombo, as the seat of Sri Lanka’s judiciary and corporate activities, serves as a critical hub for legal professionals. This thesis aims to analyze the multifaceted responsibilities of a lawyer in Colombo, emphasizing their role in upholding justice, interpreting laws, and addressing socio-political dynamics unique to Sri Lanka.</w:t>
      </w:r>
    </w:p>
    <w:bookmarkEnd w:id="21"/>
    <w:bookmarkStart w:id="22" w:name="legal-framework-of-sri-lanka"/>
    <w:p>
      <w:pPr>
        <w:pStyle w:val="Heading2"/>
      </w:pPr>
      <w:r>
        <w:t xml:space="preserve">2. Legal Framework of Sri Lanka</w:t>
      </w:r>
    </w:p>
    <w:p>
      <w:pPr>
        <w:pStyle w:val="FirstParagraph"/>
      </w:pPr>
      <w:r>
        <w:t xml:space="preserve">Sri Lanka’s legal system is a hybrid model derived from the English common law system, with influences from indigenous customary laws and statutory frameworks. The country’s Constitution, enacted in 1978, forms the supreme legal authority and outlines the rights and duties of citizens. Key legislations such as the Legal Practice Act (No. 54 of 1972) govern the regulation of lawyers, ensuring they adhere to professional standards.</w:t>
      </w:r>
    </w:p>
    <w:p>
      <w:pPr>
        <w:pStyle w:val="BodyText"/>
      </w:pPr>
      <w:r>
        <w:t xml:space="preserve">In Colombo, lawyers must navigate a dual role: advocating for clients in domestic courts while also engaging with international legal principles due to Sri Lanka’s participation in global treaties and organizations. This duality demands a deep understanding of both local and transnational law.</w:t>
      </w:r>
    </w:p>
    <w:bookmarkEnd w:id="22"/>
    <w:bookmarkStart w:id="26" w:name="the-role-of-a-lawyer-in-colombo"/>
    <w:p>
      <w:pPr>
        <w:pStyle w:val="Heading2"/>
      </w:pPr>
      <w:r>
        <w:t xml:space="preserve">3. The Role of a Lawyer in Colombo</w:t>
      </w:r>
    </w:p>
    <w:p>
      <w:pPr>
        <w:pStyle w:val="FirstParagraph"/>
      </w:pPr>
      <w:r>
        <w:t xml:space="preserve">In Colombo, lawyers operate across diverse sectors, including corporate law, criminal defense, family matters, property disputes, and human rights advocacy. The city’s status as Sri Lanka’s economic powerhouse means that corporate lawyers often handle complex commercial litigation involving multinational corporations and local SMEs.</w:t>
      </w:r>
    </w:p>
    <w:bookmarkStart w:id="23" w:name="advocacy-and-representation"/>
    <w:p>
      <w:pPr>
        <w:pStyle w:val="Heading3"/>
      </w:pPr>
      <w:r>
        <w:t xml:space="preserve">3.1 Advocacy and Representation</w:t>
      </w:r>
    </w:p>
    <w:p>
      <w:pPr>
        <w:pStyle w:val="FirstParagraph"/>
      </w:pPr>
      <w:r>
        <w:t xml:space="preserve">A primary function of a lawyer in Colombo is to represent clients in court proceedings, ensuring their rights are protected under Sri Lankan law. This includes drafting legal documents, negotiating settlements, and presenting arguments before judges.</w:t>
      </w:r>
    </w:p>
    <w:bookmarkEnd w:id="23"/>
    <w:bookmarkStart w:id="24" w:name="legal-advice-and-counseling"/>
    <w:p>
      <w:pPr>
        <w:pStyle w:val="Heading3"/>
      </w:pPr>
      <w:r>
        <w:t xml:space="preserve">3.2 Legal Advice and Counseling</w:t>
      </w:r>
    </w:p>
    <w:p>
      <w:pPr>
        <w:pStyle w:val="FirstParagraph"/>
      </w:pPr>
      <w:r>
        <w:t xml:space="preserve">Lawyers also provide advisory services to individuals and businesses on legal compliance, contractual obligations, and risk management. In Colombo’s dynamic business environment, this role is critical for mitigating disputes before they escalate into litigation.</w:t>
      </w:r>
    </w:p>
    <w:bookmarkEnd w:id="24"/>
    <w:bookmarkStart w:id="25" w:name="social-responsibility"/>
    <w:p>
      <w:pPr>
        <w:pStyle w:val="Heading3"/>
      </w:pPr>
      <w:r>
        <w:t xml:space="preserve">3.3 Social Responsibility</w:t>
      </w:r>
    </w:p>
    <w:p>
      <w:pPr>
        <w:pStyle w:val="FirstParagraph"/>
      </w:pPr>
      <w:r>
        <w:t xml:space="preserve">Beyond their professional duties, lawyers in Colombo are often expected to contribute to social justice initiatives. This includes pro bono work for marginalized communities and participation in legal reforms aimed at addressing systemic inequalities, such as gender discrimination or ethnic tensions.</w:t>
      </w:r>
    </w:p>
    <w:bookmarkEnd w:id="25"/>
    <w:bookmarkEnd w:id="26"/>
    <w:bookmarkStart w:id="27" w:name="challenges-faced-by-lawyers-in-colombo"/>
    <w:p>
      <w:pPr>
        <w:pStyle w:val="Heading2"/>
      </w:pPr>
      <w:r>
        <w:t xml:space="preserve">4. Challenges Faced by Lawyers in Colombo</w:t>
      </w:r>
    </w:p>
    <w:p>
      <w:pPr>
        <w:pStyle w:val="FirstParagraph"/>
      </w:pPr>
      <w:r>
        <w:t xml:space="preserve">Despite the opportunities, lawyers in Colombo face significant challenges. These include:</w:t>
      </w:r>
    </w:p>
    <w:p>
      <w:pPr>
        <w:numPr>
          <w:ilvl w:val="0"/>
          <w:numId w:val="1001"/>
        </w:numPr>
        <w:pStyle w:val="Compact"/>
      </w:pPr>
      <w:r>
        <w:rPr>
          <w:bCs/>
          <w:b/>
        </w:rPr>
        <w:t xml:space="preserve">Political Influence:</w:t>
      </w:r>
      <w:r>
        <w:t xml:space="preserve"> </w:t>
      </w:r>
      <w:r>
        <w:t xml:space="preserve">The intersection of law and politics in Sri Lanka can lead to judicial delays or biases, affecting the independence of legal professionals.</w:t>
      </w:r>
    </w:p>
    <w:p>
      <w:pPr>
        <w:numPr>
          <w:ilvl w:val="0"/>
          <w:numId w:val="1001"/>
        </w:numPr>
        <w:pStyle w:val="Compact"/>
      </w:pPr>
      <w:r>
        <w:rPr>
          <w:bCs/>
          <w:b/>
        </w:rPr>
        <w:t xml:space="preserve">Resource Constraints:</w:t>
      </w:r>
      <w:r>
        <w:t xml:space="preserve"> </w:t>
      </w:r>
      <w:r>
        <w:t xml:space="preserve">Many lawyers, particularly those in public service, operate with limited funding and infrastructure.</w:t>
      </w:r>
    </w:p>
    <w:p>
      <w:pPr>
        <w:numPr>
          <w:ilvl w:val="0"/>
          <w:numId w:val="1001"/>
        </w:numPr>
        <w:pStyle w:val="Compact"/>
      </w:pPr>
      <w:r>
        <w:rPr>
          <w:bCs/>
          <w:b/>
        </w:rPr>
        <w:t xml:space="preserve">Ethical Dilemmas:</w:t>
      </w:r>
      <w:r>
        <w:t xml:space="preserve"> </w:t>
      </w:r>
      <w:r>
        <w:t xml:space="preserve">Balancing client interests with societal good is a constant challenge, especially in cases involving corruption or human rights violations.</w:t>
      </w:r>
    </w:p>
    <w:bookmarkEnd w:id="27"/>
    <w:bookmarkStart w:id="28" w:name="case-studies"/>
    <w:p>
      <w:pPr>
        <w:pStyle w:val="Heading2"/>
      </w:pPr>
      <w:r>
        <w:t xml:space="preserve">5. Case Studies</w:t>
      </w:r>
    </w:p>
    <w:p>
      <w:pPr>
        <w:pStyle w:val="FirstParagraph"/>
      </w:pPr>
      <w:r>
        <w:t xml:space="preserve">To illustrate the role of lawyers in Colombo, this thesis includes case studies of notable legal battles. For example, the 2019 Supreme Court ruling on environmental regulations demonstrated how lawyers can influence policy through strategic litigation. Another case involved a corporate lawyer representing a local SME against a multinational corporation in an arbitration dispute under the International Chamber of Commerce (ICC) rules.</w:t>
      </w:r>
    </w:p>
    <w:bookmarkEnd w:id="28"/>
    <w:bookmarkStart w:id="29" w:name="future-trends-and-recommendations"/>
    <w:p>
      <w:pPr>
        <w:pStyle w:val="Heading2"/>
      </w:pPr>
      <w:r>
        <w:t xml:space="preserve">6. Future Trends and Recommendations</w:t>
      </w:r>
    </w:p>
    <w:p>
      <w:pPr>
        <w:pStyle w:val="FirstParagraph"/>
      </w:pPr>
      <w:r>
        <w:t xml:space="preserve">The legal profession in Colombo is evolving with technological advancements, such as digital court systems and AI-driven legal research tools. Lawyers must adapt to these changes while maintaining traditional skills like courtroom advocacy. This thesis recommends:</w:t>
      </w:r>
    </w:p>
    <w:p>
      <w:pPr>
        <w:numPr>
          <w:ilvl w:val="0"/>
          <w:numId w:val="1002"/>
        </w:numPr>
        <w:pStyle w:val="Compact"/>
      </w:pPr>
      <w:r>
        <w:t xml:space="preserve">Enhancing legal education to include training on international law and technology.</w:t>
      </w:r>
    </w:p>
    <w:p>
      <w:pPr>
        <w:numPr>
          <w:ilvl w:val="0"/>
          <w:numId w:val="1002"/>
        </w:numPr>
        <w:pStyle w:val="Compact"/>
      </w:pPr>
      <w:r>
        <w:t xml:space="preserve">Strengthening judicial independence through transparent reforms.</w:t>
      </w:r>
    </w:p>
    <w:p>
      <w:pPr>
        <w:numPr>
          <w:ilvl w:val="0"/>
          <w:numId w:val="1002"/>
        </w:numPr>
        <w:pStyle w:val="Compact"/>
      </w:pPr>
      <w:r>
        <w:t xml:space="preserve">Promoting public awareness of legal rights to empower citizens in Colombo’s diverse communities.</w:t>
      </w:r>
    </w:p>
    <w:bookmarkEnd w:id="29"/>
    <w:bookmarkStart w:id="30" w:name="conclusion"/>
    <w:p>
      <w:pPr>
        <w:pStyle w:val="Heading2"/>
      </w:pPr>
      <w:r>
        <w:t xml:space="preserve">7. Conclusion</w:t>
      </w:r>
    </w:p>
    <w:p>
      <w:pPr>
        <w:pStyle w:val="FirstParagraph"/>
      </w:pPr>
      <w:r>
        <w:t xml:space="preserve">In conclusion, the role of a lawyer in Sri Lanka, particularly within Colombo, is both demanding and vital. As custodians of justice, lawyers navigate a complex legal landscape shaped by historical legacies and modern challenges. This Master Thesis underscores the need for continuous adaptation to ensure that the legal profession remains equitable, ethical, and aligned with Sri Lanka’s aspirations for social progress.</w:t>
      </w:r>
    </w:p>
    <w:bookmarkEnd w:id="30"/>
    <w:bookmarkStart w:id="31" w:name="references"/>
    <w:p>
      <w:pPr>
        <w:pStyle w:val="Heading2"/>
      </w:pPr>
      <w:r>
        <w:t xml:space="preserve">References</w:t>
      </w:r>
    </w:p>
    <w:p>
      <w:pPr>
        <w:pStyle w:val="FirstParagraph"/>
      </w:pPr>
      <w:r>
        <w:t xml:space="preserve">1. The Constitution of the Democratic Socialist Republic of Sri Lanka (1978).</w:t>
      </w:r>
      <w:r>
        <w:br/>
      </w:r>
      <w:r>
        <w:t xml:space="preserve">2. Legal Practice Act No. 54 of 1972.</w:t>
      </w:r>
      <w:r>
        <w:br/>
      </w:r>
      <w:r>
        <w:t xml:space="preserve">3. Reports from the Supreme Court of Sri Lanka on environmental and corporate law cases.</w:t>
      </w:r>
      <w:r>
        <w:br/>
      </w:r>
      <w:r>
        <w:t xml:space="preserve">4. Academic articles on legal reforms in post-colonial states.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Sri Lanka Colombo</dc:title>
  <dc:creator/>
  <dc:language>en</dc:language>
  <cp:keywords/>
  <dcterms:created xsi:type="dcterms:W3CDTF">2026-07-22T12:09:30Z</dcterms:created>
  <dcterms:modified xsi:type="dcterms:W3CDTF">2026-07-22T12:09:30Z</dcterms:modified>
</cp:coreProperties>
</file>

<file path=docProps/custom.xml><?xml version="1.0" encoding="utf-8"?>
<Properties xmlns="http://schemas.openxmlformats.org/officeDocument/2006/custom-properties" xmlns:vt="http://schemas.openxmlformats.org/officeDocument/2006/docPropsVTypes"/>
</file>