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670991782edbd3177a4752abe44166796eefec8"/>
    <w:p>
      <w:pPr>
        <w:pStyle w:val="Heading1"/>
      </w:pPr>
      <w:r>
        <w:t xml:space="preserve">Master Thesis: The Role of a Lawyer in Tanzania, Dar es Salaam</w:t>
      </w:r>
    </w:p>
    <w:bookmarkStart w:id="20" w:name="abstract"/>
    <w:p>
      <w:pPr>
        <w:pStyle w:val="Heading2"/>
      </w:pPr>
      <w:r>
        <w:t xml:space="preserve">Abstract</w:t>
      </w:r>
    </w:p>
    <w:p>
      <w:pPr>
        <w:pStyle w:val="FirstParagraph"/>
      </w:pPr>
      <w:r>
        <w:t xml:space="preserve">This Master Thesis explores the multifaceted role of a lawyer in the context of Tanzania, with particular focus on Dar es Salaam. As the legal capital and economic hub of Tanzania, Dar es Salaam presents unique challenges and opportunities for lawyers practicing within its dynamic legal framework. The study examines how lawyers navigate both formal and informal systems to uphold justice, advocate for clients, and contribute to societal development. It highlights the intersection of Tanzanian law with local customs, international obligations, and socio-economic disparities in Dar es Salaam. Through case studies and theoretical frameworks, this thesis underscores the critical importance of legal professionals in shaping a fairer legal landscape.</w:t>
      </w:r>
    </w:p>
    <w:bookmarkEnd w:id="20"/>
    <w:bookmarkStart w:id="21" w:name="introduction"/>
    <w:p>
      <w:pPr>
        <w:pStyle w:val="Heading2"/>
      </w:pPr>
      <w:r>
        <w:t xml:space="preserve">Introduction</w:t>
      </w:r>
    </w:p>
    <w:p>
      <w:pPr>
        <w:pStyle w:val="FirstParagraph"/>
      </w:pPr>
      <w:r>
        <w:t xml:space="preserve">The role of a lawyer is central to the functioning of any judicial system, and Tanzania’s legal environment is no exception. In Dar es Salaam, where the judiciary, legislature, and executive intersect with complex socio-economic dynamics, lawyers serve as mediators between citizens and the state. This thesis investigates how Tanzanian lawyers in Dar es Salaam balance adherence to national laws with addressing local grievances. It also evaluates their responsibilities in upholding constitutional rights under Tanzania’s 1977 Constitution (amended in 2010) and navigating international legal standards such as those of the African Union and United Nations. The study aims to contribute to the understanding of how lawyers can better serve justice in a rapidly evolving urban center like Dar es Salaam.</w:t>
      </w:r>
    </w:p>
    <w:bookmarkEnd w:id="21"/>
    <w:bookmarkStart w:id="22" w:name="X6ed151293abaa7a384845b0ddf8398d4db65d1a"/>
    <w:p>
      <w:pPr>
        <w:pStyle w:val="Heading2"/>
      </w:pPr>
      <w:r>
        <w:t xml:space="preserve">Legal Framework in Tanzania, Dar es Salaam</w:t>
      </w:r>
    </w:p>
    <w:p>
      <w:pPr>
        <w:pStyle w:val="FirstParagraph"/>
      </w:pPr>
      <w:r>
        <w:t xml:space="preserve">Tanzania’s legal system is rooted in common law, influenced by British colonial history and enriched by indigenous practices. In Dar es Salaam, lawyers must contend with a hybrid legal environment that includes civil law principles, customary laws of the local communities (e.g., the Chagga or Sukuma peoples), and international human rights norms. The Tanzania Law Society (TLS) regulates legal professionals, ensuring they meet ethical standards and professional qualifications. Lawyers in Dar es Salaam also play a vital role in interpreting the Tanzanian Constitution, particularly its provisions on equality, freedom of expression, and land rights—a critical issue given the city’s rapid urbanization.</w:t>
      </w:r>
    </w:p>
    <w:bookmarkEnd w:id="22"/>
    <w:bookmarkStart w:id="23" w:name="the-role-of-a-lawyer-in-social-justice"/>
    <w:p>
      <w:pPr>
        <w:pStyle w:val="Heading2"/>
      </w:pPr>
      <w:r>
        <w:t xml:space="preserve">The Role of a Lawyer in Social Justice</w:t>
      </w:r>
    </w:p>
    <w:p>
      <w:pPr>
        <w:pStyle w:val="FirstParagraph"/>
      </w:pPr>
      <w:r>
        <w:t xml:space="preserve">Lawyers in Dar es Salaam are pivotal in addressing socio-economic inequalities. They represent marginalized groups, including women facing domestic violence, laborers seeking fair wages, and communities displaced by urban development projects. For instance, the rise of informal settlements in Dar es Salaam has led to increased legal battles over land ownership and housing rights. Lawyers here not only litigate but also educate clients about their rights under Tanzanian law. Their work is essential in ensuring that the city’s growth does not exacerbate existing disparities.</w:t>
      </w:r>
    </w:p>
    <w:bookmarkEnd w:id="23"/>
    <w:bookmarkStart w:id="24" w:name="X6d12c16e9c17f146f63f2bcc303be91f5697ab5"/>
    <w:p>
      <w:pPr>
        <w:pStyle w:val="Heading2"/>
      </w:pPr>
      <w:r>
        <w:t xml:space="preserve">Challenges Faced by Lawyers in Dar es Salaam</w:t>
      </w:r>
    </w:p>
    <w:p>
      <w:pPr>
        <w:pStyle w:val="FirstParagraph"/>
      </w:pPr>
      <w:r>
        <w:t xml:space="preserve">Despite their critical role, lawyers in Dar es Salaam face numerous challenges. These include delays in court proceedings, which can stretch cases for years due to an overburdened judiciary; limited access to legal aid for low-income clients; and corruption within certain sectors of the legal system. Additionally, the high cost of litigation often deters individuals from seeking redress, particularly in rural areas adjacent to Dar es Salaam. Lawyers must also navigate cultural nuances that may conflict with formal legal principles, such as customary land disputes.</w:t>
      </w:r>
    </w:p>
    <w:bookmarkEnd w:id="24"/>
    <w:bookmarkStart w:id="25" w:name="X31311f9491a5c8a6493e92a6b07770af24bfe4c"/>
    <w:p>
      <w:pPr>
        <w:pStyle w:val="Heading2"/>
      </w:pPr>
      <w:r>
        <w:t xml:space="preserve">Cases and Practices: A Case Study Approach</w:t>
      </w:r>
    </w:p>
    <w:p>
      <w:pPr>
        <w:pStyle w:val="FirstParagraph"/>
      </w:pPr>
      <w:r>
        <w:t xml:space="preserve">A 2019 case involving the eviction of residents from Kigamboni, a coastal area near Dar es Salaam, illustrates the complexities lawyers face. Legal teams had to argue before both local authorities and national courts to ensure compliance with Tanzanian land laws while respecting community rights. Similarly, recent cases on gender-based violence have seen lawyers in Dar es Salaam leverage international frameworks like the Maputo Protocol to strengthen domestic legal arguments. These examples highlight how Tanzanian lawyers adapt their strategies to local contexts while aligning with broader human rights objectives.</w:t>
      </w:r>
    </w:p>
    <w:bookmarkEnd w:id="25"/>
    <w:bookmarkStart w:id="26" w:name="Xfc9dca7e3ba814b9b8da4259de7e1c5c86de1fb"/>
    <w:p>
      <w:pPr>
        <w:pStyle w:val="Heading2"/>
      </w:pPr>
      <w:r>
        <w:t xml:space="preserve">Recommendations for Enhancing Legal Services in Dar es Salaam</w:t>
      </w:r>
    </w:p>
    <w:p>
      <w:pPr>
        <w:pStyle w:val="FirstParagraph"/>
      </w:pPr>
      <w:r>
        <w:t xml:space="preserve">To improve the efficacy of lawyers in Dar es Salaam, several measures are proposed. First, increasing funding for legal aid programs would ensure that marginalized communities can access justice. Second, digitizing court records and streamlining procedures could reduce delays. Third, mandatory ethics training for lawyers should emphasize cultural sensitivity and anti-corruption practices. Finally, collaboration between the Tanzania Law Society and academic institutions like the University of Dar es Salaam’s Faculty of Law could foster innovative legal education tailored to local challenges.</w:t>
      </w:r>
    </w:p>
    <w:bookmarkEnd w:id="26"/>
    <w:bookmarkStart w:id="27" w:name="conclusion"/>
    <w:p>
      <w:pPr>
        <w:pStyle w:val="Heading2"/>
      </w:pPr>
      <w:r>
        <w:t xml:space="preserve">Conclusion</w:t>
      </w:r>
    </w:p>
    <w:p>
      <w:pPr>
        <w:pStyle w:val="FirstParagraph"/>
      </w:pPr>
      <w:r>
        <w:t xml:space="preserve">The role of a lawyer in Tanzania, particularly in Dar es Salaam, is both demanding and transformative. As the city continues to grow as a regional economic and legal hub, lawyers must remain vigilant in upholding justice while addressing systemic challenges. This thesis underscores the need for legal professionals to engage deeply with local realities, international norms, and technological advancements to ensure that the rule of law remains accessible to all citizens of Tanzania.</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Tanzania, Dar es Salaam</dc:title>
  <dc:creator/>
  <dc:language>en</dc:language>
  <cp:keywords/>
  <dcterms:created xsi:type="dcterms:W3CDTF">2026-07-23T09:21:19Z</dcterms:created>
  <dcterms:modified xsi:type="dcterms:W3CDTF">2026-07-23T09:21:19Z</dcterms:modified>
</cp:coreProperties>
</file>

<file path=docProps/custom.xml><?xml version="1.0" encoding="utf-8"?>
<Properties xmlns="http://schemas.openxmlformats.org/officeDocument/2006/custom-properties" xmlns:vt="http://schemas.openxmlformats.org/officeDocument/2006/docPropsVTypes"/>
</file>