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Kampala,</w:t>
      </w:r>
      <w:r>
        <w:t xml:space="preserve"> </w:t>
      </w:r>
      <w:r>
        <w:t xml:space="preserve">Uganda</w:t>
      </w:r>
    </w:p>
    <w:p>
      <w:pPr>
        <w:pStyle w:val="FirstParagraph"/>
      </w:pPr>
      <w:r>
        <w:t xml:space="preserve">```html</w:t>
      </w:r>
    </w:p>
    <w:bookmarkStart w:id="27" w:name="Xf7c72ca62f02a51f56800e1ac8a9f3f2a5d1f0f"/>
    <w:p>
      <w:pPr>
        <w:pStyle w:val="Heading1"/>
      </w:pPr>
      <w:r>
        <w:t xml:space="preserve">Master Thesis: The Role of a Lawyer in Kampala, Uganda</w:t>
      </w:r>
    </w:p>
    <w:p>
      <w:pPr>
        <w:pStyle w:val="FirstParagraph"/>
      </w:pPr>
      <w:r>
        <w:t xml:space="preserve">This Master Thesis explores the multifaceted role of a lawyer within the legal framework of Uganda’s capital city, Kampala. As the political and economic hub of Uganda, Kampala presents unique challenges and opportunities for legal professionals. This document examines how lawyers navigate the Ugandan legal system while addressing socio-economic disparities, cultural dynamics, and emerging trends in justice delivery.</w:t>
      </w:r>
    </w:p>
    <w:bookmarkStart w:id="20" w:name="structure-of-this-thesis"/>
    <w:p>
      <w:pPr>
        <w:pStyle w:val="Heading2"/>
      </w:pPr>
      <w:r>
        <w:t xml:space="preserve">Structure of this Thesis</w:t>
      </w:r>
    </w:p>
    <w:p>
      <w:pPr>
        <w:pStyle w:val="FirstParagraph"/>
      </w:pPr>
      <w:r>
        <w:t xml:space="preserve">The thesis is structured into six chapters. Chapter 1 provides an overview of Uganda’s legal framework and the significance of Kampala as a center for legal practice. Chapter 2 delves into the role and responsibilities of a lawyer in Kampala, emphasizing their duties in civil, criminal, and corporate law. Chapter 3 analyzes challenges faced by lawyers operating in this context, including access to justice for marginalized communities. Chapters 4 and 5 present case studies and propose recommendations for improving legal services in Kampala. Finally, Chapter 6 concludes with reflections on the future of the legal profession in Uganda.</w:t>
      </w:r>
    </w:p>
    <w:bookmarkEnd w:id="20"/>
    <w:bookmarkStart w:id="21" w:name="chapter-1-legal-frameworks-in-uganda"/>
    <w:p>
      <w:pPr>
        <w:pStyle w:val="Heading2"/>
      </w:pPr>
      <w:r>
        <w:t xml:space="preserve">Chapter 1: Legal Frameworks in Uganda</w:t>
      </w:r>
    </w:p>
    <w:p>
      <w:pPr>
        <w:pStyle w:val="FirstParagraph"/>
      </w:pPr>
      <w:r>
        <w:t xml:space="preserve">The Ugandan legal system is a hybrid of English common law, customary law, and statutory laws influenced by post-colonial governance. Kampala, as the national capital, hosts critical judicial institutions such as the Supreme Court of Uganda and the High Court of Kampala. These courts play a pivotal role in shaping legal precedents that govern both urban and rural jurisdictions. However, disparities in resource allocation between urban centers like Kampala and peripheral regions often create inequities in access to legal representation.</w:t>
      </w:r>
    </w:p>
    <w:p>
      <w:pPr>
        <w:pStyle w:val="BodyText"/>
      </w:pPr>
      <w:r>
        <w:t xml:space="preserve">Key legislation impacting lawyers in Kampala includes the</w:t>
      </w:r>
      <w:r>
        <w:t xml:space="preserve"> </w:t>
      </w:r>
      <w:r>
        <w:rPr>
          <w:iCs/>
          <w:i/>
        </w:rPr>
        <w:t xml:space="preserve">Constitution of the Republic of Uganda (1995)</w:t>
      </w:r>
      <w:r>
        <w:t xml:space="preserve">, which enshrines fundamental rights such as freedom of speech, equality before the law, and access to justice. Additionally, laws like the</w:t>
      </w:r>
      <w:r>
        <w:t xml:space="preserve"> </w:t>
      </w:r>
      <w:r>
        <w:rPr>
          <w:iCs/>
          <w:i/>
        </w:rPr>
        <w:t xml:space="preserve">Civil Procedure Code</w:t>
      </w:r>
      <w:r>
        <w:t xml:space="preserve"> </w:t>
      </w:r>
      <w:r>
        <w:t xml:space="preserve">and</w:t>
      </w:r>
      <w:r>
        <w:t xml:space="preserve"> </w:t>
      </w:r>
      <w:r>
        <w:rPr>
          <w:iCs/>
          <w:i/>
        </w:rPr>
        <w:t xml:space="preserve">Criminal Procedure Code</w:t>
      </w:r>
      <w:r>
        <w:t xml:space="preserve"> </w:t>
      </w:r>
      <w:r>
        <w:t xml:space="preserve">dictate procedural norms for lawyers representing clients in civil disputes or criminal trials. The role of a lawyer in Kampala thus requires not only mastery of these statutes but also an understanding of the socio-cultural context that influences legal outcomes.</w:t>
      </w:r>
    </w:p>
    <w:bookmarkEnd w:id="21"/>
    <w:bookmarkStart w:id="22" w:name="X293e42de51b6af895053ba5d0bdca7ecae7005d"/>
    <w:p>
      <w:pPr>
        <w:pStyle w:val="Heading2"/>
      </w:pPr>
      <w:r>
        <w:t xml:space="preserve">Chapter 2: The Role and Responsibilities of a Lawyer in Kampala</w:t>
      </w:r>
    </w:p>
    <w:p>
      <w:pPr>
        <w:pStyle w:val="FirstParagraph"/>
      </w:pPr>
      <w:r>
        <w:t xml:space="preserve">A lawyer in Kampala operates across diverse areas of law, including corporate law, family law, property disputes, and human rights advocacy. In a city experiencing rapid urbanization and economic growth, lawyers often handle cases related to land ownership conflicts—a critical issue in Kampala due to informal settlements and unclear land titles. For instance, legal professionals may represent clients in disputes over property rights between residents of Kisenyi or Nakawa neighborhoods.</w:t>
      </w:r>
    </w:p>
    <w:p>
      <w:pPr>
        <w:pStyle w:val="BodyText"/>
      </w:pPr>
      <w:r>
        <w:t xml:space="preserve">Beyond litigation, lawyers in Kampala play a vital role in legal aid initiatives. Organizations like the</w:t>
      </w:r>
      <w:r>
        <w:t xml:space="preserve"> </w:t>
      </w:r>
      <w:r>
        <w:rPr>
          <w:iCs/>
          <w:i/>
        </w:rPr>
        <w:t xml:space="preserve">Uganda Legal Aid and Assistance Board (ULAA)</w:t>
      </w:r>
      <w:r>
        <w:t xml:space="preserve"> </w:t>
      </w:r>
      <w:r>
        <w:t xml:space="preserve">rely on pro bono work to serve low-income communities who cannot afford private legal representation. This underscores the ethical obligation of lawyers to uphold justice for all, as emphasized in Uganda’s legal education curriculum.</w:t>
      </w:r>
    </w:p>
    <w:p>
      <w:pPr>
        <w:pStyle w:val="BodyText"/>
      </w:pPr>
      <w:r>
        <w:t xml:space="preserve">Moreover, corporate lawyers in Kampala navigate the complexities of international trade and investment law. With Kampala serving as a gateway for regional investments in East Africa, lawyers must also understand cross-border regulations and international treaties that govern business operations.</w:t>
      </w:r>
    </w:p>
    <w:bookmarkEnd w:id="22"/>
    <w:bookmarkStart w:id="23" w:name="Xe6cc9daff4db01b3fa6de4229adf5c864cf743b"/>
    <w:p>
      <w:pPr>
        <w:pStyle w:val="Heading2"/>
      </w:pPr>
      <w:r>
        <w:t xml:space="preserve">Chapter 3: Challenges Faced by Lawyers in Kampala</w:t>
      </w:r>
    </w:p>
    <w:p>
      <w:pPr>
        <w:pStyle w:val="FirstParagraph"/>
      </w:pPr>
      <w:r>
        <w:t xml:space="preserve">Despite their critical role, lawyers in Kampala face significant challenges. One major issue is the backlog of cases in courts, which delays justice for litigants. For example, the High Court of Kampala often takes years to resolve complex civil disputes due to limited judicial resources and procedural bottlenecks.</w:t>
      </w:r>
    </w:p>
    <w:p>
      <w:pPr>
        <w:pStyle w:val="BodyText"/>
      </w:pPr>
      <w:r>
        <w:t xml:space="preserve">Another challenge is the socio-economic divide within Kampala itself. While affluent neighborhoods like Makerere have access to high-quality legal services, marginalized communities in slums like Namugongo face barriers such as illiteracy, poverty, and lack of awareness about their legal rights. Lawyers must therefore balance their professional duties with community engagement to bridge these gaps.</w:t>
      </w:r>
    </w:p>
    <w:p>
      <w:pPr>
        <w:pStyle w:val="BodyText"/>
      </w:pPr>
      <w:r>
        <w:t xml:space="preserve">Corruption also remains a persistent issue in Uganda’s judiciary. Although the government has initiated reforms to enhance transparency, lawyers in Kampala often encounter unethical practices that undermine public trust in the legal system.</w:t>
      </w:r>
    </w:p>
    <w:bookmarkEnd w:id="23"/>
    <w:bookmarkStart w:id="24" w:name="X3b7b6044314d1f4e253ec766d821ebe1ec1027e"/>
    <w:p>
      <w:pPr>
        <w:pStyle w:val="Heading2"/>
      </w:pPr>
      <w:r>
        <w:t xml:space="preserve">Chapter 4: Case Studies and Practical Applications</w:t>
      </w:r>
    </w:p>
    <w:p>
      <w:pPr>
        <w:pStyle w:val="FirstParagraph"/>
      </w:pPr>
      <w:r>
        <w:t xml:space="preserve">This chapter presents two case studies illustrating the role of lawyers in Kampala. The first involves a corporate law case where a firm represented an international company in resolving tax disputes with Ugandan authorities. The second study examines a human rights lawyer’s work in advocating for the rights of street children in Kampala, highlighting the intersection between law and social justice.</w:t>
      </w:r>
    </w:p>
    <w:p>
      <w:pPr>
        <w:pStyle w:val="BodyText"/>
      </w:pPr>
      <w:r>
        <w:t xml:space="preserve">These examples underscore how lawyers must adapt their strategies to local contexts while adhering to national and international legal standards. For instance, the use of technology—such as digital case management systems—is increasingly being explored by Kampala-based law firms to streamline processes and reduce delays.</w:t>
      </w:r>
    </w:p>
    <w:bookmarkEnd w:id="24"/>
    <w:bookmarkStart w:id="25" w:name="X858db8c22f12dad91786e7f30b4514d78812d7a"/>
    <w:p>
      <w:pPr>
        <w:pStyle w:val="Heading2"/>
      </w:pPr>
      <w:r>
        <w:t xml:space="preserve">Chapter 5: Recommendations for Legal Reform in Kampala</w:t>
      </w:r>
    </w:p>
    <w:p>
      <w:pPr>
        <w:pStyle w:val="FirstParagraph"/>
      </w:pPr>
      <w:r>
        <w:t xml:space="preserve">To improve the efficacy of lawyers in Kampala, this thesis proposes several reforms. First, expanding legal aid programs and increasing funding for public defender offices could ensure equitable access to justice. Second, integrating technology into court procedures—such as e-filing systems and virtual hearings—could alleviate case backlogs.</w:t>
      </w:r>
    </w:p>
    <w:p>
      <w:pPr>
        <w:pStyle w:val="BodyText"/>
      </w:pPr>
      <w:r>
        <w:t xml:space="preserve">Additionally, legal education in Uganda should emphasize practical skills like mediation and cross-cultural communication to prepare lawyers for the diverse challenges of practicing in Kampala. Collaboration between law schools, judicial institutions, and civil society organizations could foster a more dynamic legal ecosystem.</w:t>
      </w:r>
    </w:p>
    <w:bookmarkEnd w:id="25"/>
    <w:bookmarkStart w:id="26" w:name="chapter-6-conclusion"/>
    <w:p>
      <w:pPr>
        <w:pStyle w:val="Heading2"/>
      </w:pPr>
      <w:r>
        <w:t xml:space="preserve">Chapter 6: Conclusion</w:t>
      </w:r>
    </w:p>
    <w:p>
      <w:pPr>
        <w:pStyle w:val="FirstParagraph"/>
      </w:pPr>
      <w:r>
        <w:t xml:space="preserve">In conclusion, the role of a lawyer in Kampala is both challenging and transformative. As Uganda continues to evolve economically and socially, the legal profession must adapt to new demands while upholding principles of justice and equity. This Master Thesis has highlighted the critical responsibilities of lawyers in navigating Uganda’s legal framework, addressing systemic challenges, and contributing to the development of a fairer society in Kampala.</w:t>
      </w:r>
    </w:p>
    <w:p>
      <w:pPr>
        <w:pStyle w:val="BodyText"/>
      </w:pPr>
      <w:r>
        <w:t xml:space="preserve">The journey of a lawyer in Kampala is not merely about legal expertise but also about understanding the human stories behind every case. It is through this lens that the future of justice in Uganda can be reimagined.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Kampala, Uganda</dc:title>
  <dc:creator/>
  <dc:language>en</dc:language>
  <cp:keywords/>
  <dcterms:created xsi:type="dcterms:W3CDTF">2026-07-19T18:05:21Z</dcterms:created>
  <dcterms:modified xsi:type="dcterms:W3CDTF">2026-07-19T18:05:21Z</dcterms:modified>
</cp:coreProperties>
</file>

<file path=docProps/custom.xml><?xml version="1.0" encoding="utf-8"?>
<Properties xmlns="http://schemas.openxmlformats.org/officeDocument/2006/custom-properties" xmlns:vt="http://schemas.openxmlformats.org/officeDocument/2006/docPropsVTypes"/>
</file>