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master-thesis"/>
    <w:p>
      <w:pPr>
        <w:pStyle w:val="Heading1"/>
      </w:pPr>
      <w:r>
        <w:t xml:space="preserve">Master Thesis</w:t>
      </w:r>
    </w:p>
    <w:bookmarkStart w:id="28" w:name="X8a0e0824c2f64c1429396ebbdcd30c78fe72a48"/>
    <w:p>
      <w:pPr>
        <w:pStyle w:val="Heading2"/>
      </w:pPr>
      <w:r>
        <w:t xml:space="preserve">The Role of a Lawyer in United States New York City</w:t>
      </w:r>
    </w:p>
    <w:p>
      <w:r>
        <w:pict>
          <v:rect style="width:0;height:1.5pt" o:hralign="center" o:hrstd="t" o:hr="t"/>
        </w:pict>
      </w:r>
    </w:p>
    <w:bookmarkStart w:id="20" w:name="abstract"/>
    <w:p>
      <w:pPr>
        <w:pStyle w:val="Heading3"/>
      </w:pPr>
      <w:r>
        <w:rPr>
          <w:bCs/>
          <w:b/>
        </w:rPr>
        <w:t xml:space="preserve">Abstract</w:t>
      </w:r>
    </w:p>
    <w:p>
      <w:pPr>
        <w:pStyle w:val="FirstParagraph"/>
      </w:pPr>
      <w:r>
        <w:t xml:space="preserve">This Master Thesis explores the multifaceted role of a lawyer within the dynamic legal environment of the United States New York City. As one of the world’s most influential urban centers, New York City presents unique challenges and opportunities for legal professionals. The study examines how lawyers navigate complex cases in areas such as corporate law, immigration, criminal defense, and real estate litigation. It also analyzes the ethical responsibilities, professional standards, and societal impact of lawyers operating in this bustling metropolis. Through a combination of theoretical frameworks and empirical case studies, this thesis highlights the critical importance of legal expertise in shaping justice within New York City’s diverse population.</w:t>
      </w:r>
    </w:p>
    <w:bookmarkEnd w:id="20"/>
    <w:p>
      <w:r>
        <w:pict>
          <v:rect style="width:0;height:1.5pt" o:hralign="center" o:hrstd="t" o:hr="t"/>
        </w:pict>
      </w:r>
    </w:p>
    <w:bookmarkStart w:id="21" w:name="introduction"/>
    <w:p>
      <w:pPr>
        <w:pStyle w:val="Heading3"/>
      </w:pPr>
      <w:r>
        <w:rPr>
          <w:bCs/>
          <w:b/>
        </w:rPr>
        <w:t xml:space="preserve">Introduction</w:t>
      </w:r>
    </w:p>
    <w:p>
      <w:pPr>
        <w:pStyle w:val="FirstParagraph"/>
      </w:pPr>
      <w:r>
        <w:t xml:space="preserve">The United States New York City stands as a global epicenter of commerce, culture, and legal activity. With its dense population, diverse demographics, and high-stakes legal cases, the city demands that lawyers be both versatile and resilient. This Master Thesis investigates how a lawyer’s role in this environment extends beyond courtroom advocacy to include community engagement, policy influence, and ethical decision-making. The research questions guiding this study are: (1) How does the legal framework of New York City uniquely shape the practice of a lawyer? (2) What challenges do lawyers face in representing clients across socioeconomic and cultural divides? (3) How can legal professionals contribute to systemic change within New York City’s justice system?</w:t>
      </w:r>
    </w:p>
    <w:bookmarkEnd w:id="21"/>
    <w:p>
      <w:r>
        <w:pict>
          <v:rect style="width:0;height:1.5pt" o:hralign="center" o:hrstd="t" o:hr="t"/>
        </w:pict>
      </w:r>
    </w:p>
    <w:bookmarkStart w:id="22" w:name="methodology"/>
    <w:p>
      <w:pPr>
        <w:pStyle w:val="Heading3"/>
      </w:pPr>
      <w:r>
        <w:rPr>
          <w:bCs/>
          <w:b/>
        </w:rPr>
        <w:t xml:space="preserve">Methodology</w:t>
      </w:r>
    </w:p>
    <w:p>
      <w:pPr>
        <w:pStyle w:val="FirstParagraph"/>
      </w:pPr>
      <w:r>
        <w:t xml:space="preserve">This thesis employs a qualitative research approach, drawing on primary and secondary sources to analyze the role of a lawyer in New York City. Data was collected through interviews with practicing lawyers, review of court records, and analysis of legal publications. The study focuses on three key areas: (1) Case studies from prominent law firms in Manhattan; (2) Legal aid work in underserved neighborhoods; and (3) Comparative analysis of New York’s legal statutes with other U.S. jurisdictions.</w:t>
      </w:r>
    </w:p>
    <w:bookmarkEnd w:id="22"/>
    <w:p>
      <w:r>
        <w:pict>
          <v:rect style="width:0;height:1.5pt" o:hralign="center" o:hrstd="t" o:hr="t"/>
        </w:pict>
      </w:r>
    </w:p>
    <w:bookmarkStart w:id="24" w:name="challenges-and-opportunities"/>
    <w:bookmarkStart w:id="23" w:name="X4ac8c6826e1de3107d64ac2d240c12cd5ce57d8"/>
    <w:p>
      <w:pPr>
        <w:pStyle w:val="Heading3"/>
      </w:pPr>
      <w:r>
        <w:rPr>
          <w:bCs/>
          <w:b/>
        </w:rPr>
        <w:t xml:space="preserve">Challenges and Opportunities for a Lawyer in New York City</w:t>
      </w:r>
    </w:p>
    <w:p>
      <w:pPr>
        <w:pStyle w:val="FirstParagraph"/>
      </w:pPr>
      <w:r>
        <w:t xml:space="preserve">New York City’s legal landscape is marked by its complexity and competitiveness. Lawyers must contend with high costs of living, fierce competition among firms, and the pressures of representing clients in high-profile cases. For instance, corporate lawyers in Wall Street firms face demands from multinational corporations navigating federal regulations, while public defenders in Brooklyn battle overcrowded court systems and limited resources.</w:t>
      </w:r>
    </w:p>
    <w:p>
      <w:pPr>
        <w:pStyle w:val="BodyText"/>
      </w:pPr>
      <w:r>
        <w:t xml:space="preserve">Despite these challenges, New York City offers unparalleled opportunities for legal professionals. The city’s diversity fosters a rich understanding of multicultural law, enabling lawyers to specialize in areas like immigration advocacy or international trade. Additionally, the presence of prestigious law schools such as Columbia Law School and NYU School of Law creates a pipeline of talent and innovation.</w:t>
      </w:r>
    </w:p>
    <w:bookmarkEnd w:id="23"/>
    <w:bookmarkEnd w:id="24"/>
    <w:p>
      <w:r>
        <w:pict>
          <v:rect style="width:0;height:1.5pt" o:hralign="center" o:hrstd="t" o:hr="t"/>
        </w:pict>
      </w:r>
    </w:p>
    <w:bookmarkStart w:id="26" w:name="ethical-responsibilities"/>
    <w:bookmarkStart w:id="25" w:name="X15a9f7654048c0193bdc935f49574f50dcbc156"/>
    <w:p>
      <w:pPr>
        <w:pStyle w:val="Heading3"/>
      </w:pPr>
      <w:r>
        <w:rPr>
          <w:bCs/>
          <w:b/>
        </w:rPr>
        <w:t xml:space="preserve">Ethical Responsibilities in a Lawyer’s Practice</w:t>
      </w:r>
    </w:p>
    <w:p>
      <w:pPr>
        <w:pStyle w:val="FirstParagraph"/>
      </w:pPr>
      <w:r>
        <w:t xml:space="preserve">A lawyer in the United States New York City must uphold the highest ethical standards, as outlined by the New York State Bar Association. This includes maintaining client confidentiality, avoiding conflicts of interest, and ensuring equitable representation. The thesis highlights cases where lawyers have faced disciplinary actions for unethical behavior, such as misrepresenting evidence or failing to disclose conflicts.</w:t>
      </w:r>
    </w:p>
    <w:p>
      <w:pPr>
        <w:pStyle w:val="BodyText"/>
      </w:pPr>
      <w:r>
        <w:t xml:space="preserve">Furthermore, the role of a lawyer extends beyond individual cases to advocacy for systemic reform. For example, legal professionals in New York City have been instrumental in pushing for criminal justice reform and improving access to legal aid for marginalized communities.</w:t>
      </w:r>
    </w:p>
    <w:bookmarkEnd w:id="25"/>
    <w:bookmarkEnd w:id="26"/>
    <w:p>
      <w:r>
        <w:pict>
          <v:rect style="width:0;height:1.5pt" o:hralign="center" o:hrstd="t" o:hr="t"/>
        </w:pict>
      </w:r>
    </w:p>
    <w:bookmarkStart w:id="27" w:name="conclusion"/>
    <w:p>
      <w:pPr>
        <w:pStyle w:val="Heading3"/>
      </w:pPr>
      <w:r>
        <w:rPr>
          <w:bCs/>
          <w:b/>
        </w:rPr>
        <w:t xml:space="preserve">Conclusion</w:t>
      </w:r>
    </w:p>
    <w:p>
      <w:pPr>
        <w:pStyle w:val="FirstParagraph"/>
      </w:pPr>
      <w:r>
        <w:t xml:space="preserve">In conclusion, the role of a lawyer in the United States New York City is both demanding and transformative. The city’s unique legal ecosystem requires lawyers to balance technical expertise with cultural sensitivity, ethical integrity, and a commitment to justice. This Master Thesis underscores the significance of studying legal practices in such a dynamic environment and calls for continued research into how lawyers can better serve New York City’s evolving needs.</w:t>
      </w:r>
    </w:p>
    <w:p>
      <w:pPr>
        <w:pStyle w:val="BodyText"/>
      </w:pPr>
      <w:r>
        <w:t xml:space="preserve">The findings of this study contribute to academic discourse on legal education, professional ethics, and urban policy. They also provide practical insights for aspiring lawyers seeking to make an impact in one of the most challenging yet rewarding legal markets in the world.</w:t>
      </w:r>
    </w:p>
    <w:bookmarkEnd w:id="27"/>
    <w:p>
      <w:r>
        <w:pict>
          <v:rect style="width:0;height:1.5pt" o:hralign="center" o:hrstd="t" o:hr="t"/>
        </w:pict>
      </w:r>
    </w:p>
    <w:p>
      <w:pPr>
        <w:pStyle w:val="FirstParagraph"/>
      </w:pPr>
      <w:r>
        <w:t xml:space="preserve">© 2023 Master Thesis on Lawyer Practice in United States New York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United States New York City</dc:title>
  <dc:creator/>
  <dc:language>en</dc:language>
  <cp:keywords/>
  <dcterms:created xsi:type="dcterms:W3CDTF">2026-07-24T05:00:43Z</dcterms:created>
  <dcterms:modified xsi:type="dcterms:W3CDTF">2026-07-24T05:00:43Z</dcterms:modified>
</cp:coreProperties>
</file>

<file path=docProps/custom.xml><?xml version="1.0" encoding="utf-8"?>
<Properties xmlns="http://schemas.openxmlformats.org/officeDocument/2006/custom-properties" xmlns:vt="http://schemas.openxmlformats.org/officeDocument/2006/docPropsVTypes"/>
</file>