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4d6d9ec404667f014f926e9a253a4bf2f1f4514"/>
    <w:p>
      <w:pPr>
        <w:pStyle w:val="Heading1"/>
      </w:pPr>
      <w:r>
        <w:t xml:space="preserve">Master Thesis: The Role of Librarians in Afghanistan Kabul</w:t>
      </w:r>
    </w:p>
    <w:p>
      <w:pPr>
        <w:pStyle w:val="FirstParagraph"/>
      </w:pPr>
      <w:r>
        <w:t xml:space="preserve">This Master Thesis explores the critical role of librarians in Afghanistan, with a specific focus on Kabul. As the capital city and cultural hub, Kabul presents unique challenges and opportunities for librarians striving to support education, preservation of knowledge, and community development amidst socio-political instability.</w:t>
      </w:r>
    </w:p>
    <w:bookmarkStart w:id="20" w:name="introduction"/>
    <w:p>
      <w:pPr>
        <w:pStyle w:val="Heading2"/>
      </w:pPr>
      <w:r>
        <w:t xml:space="preserve">Introduction</w:t>
      </w:r>
    </w:p>
    <w:p>
      <w:pPr>
        <w:pStyle w:val="FirstParagraph"/>
      </w:pPr>
      <w:r>
        <w:t xml:space="preserve">The concept of a librarian extends beyond mere custodians of books; in Afghanistan Kabul, it embodies a vital mission to rebuild intellectual infrastructure after decades of conflict. This thesis examines how librarians in Kabul navigate the complexities of resource scarcity, cultural preservation, and community engagement to foster literacy and lifelong learning.</w:t>
      </w:r>
    </w:p>
    <w:bookmarkEnd w:id="20"/>
    <w:bookmarkStart w:id="21" w:name="historical-context"/>
    <w:p>
      <w:pPr>
        <w:pStyle w:val="Heading2"/>
      </w:pPr>
      <w:r>
        <w:t xml:space="preserve">Historical Context</w:t>
      </w:r>
    </w:p>
    <w:p>
      <w:pPr>
        <w:pStyle w:val="FirstParagraph"/>
      </w:pPr>
      <w:r>
        <w:t xml:space="preserve">Afghanistan's history is marked by wars and regime changes, which have significantly impacted its educational institutions. Libraries in Kabul, such as the Afghanistan National Library (established in 1936), have faced repeated damage and neglect. However, librarians have persistently worked to restore collections and adapt services to meet modern demands.</w:t>
      </w:r>
    </w:p>
    <w:bookmarkEnd w:id="21"/>
    <w:bookmarkStart w:id="22" w:name="challenges-faced-by-librarians-in-kabul"/>
    <w:p>
      <w:pPr>
        <w:pStyle w:val="Heading2"/>
      </w:pPr>
      <w:r>
        <w:t xml:space="preserve">Challenges Faced by Librarians in Kabul</w:t>
      </w:r>
    </w:p>
    <w:p>
      <w:pPr>
        <w:numPr>
          <w:ilvl w:val="0"/>
          <w:numId w:val="1001"/>
        </w:numPr>
        <w:pStyle w:val="Compact"/>
      </w:pPr>
      <w:r>
        <w:rPr>
          <w:bCs/>
          <w:b/>
        </w:rPr>
        <w:t xml:space="preserve">Limited Funding:</w:t>
      </w:r>
      <w:r>
        <w:t xml:space="preserve"> </w:t>
      </w:r>
      <w:r>
        <w:t xml:space="preserve">Post-conflict reconstruction has left many libraries underfunded, limiting access to modern resources and technology.</w:t>
      </w:r>
    </w:p>
    <w:p>
      <w:pPr>
        <w:numPr>
          <w:ilvl w:val="0"/>
          <w:numId w:val="1001"/>
        </w:numPr>
        <w:pStyle w:val="Compact"/>
      </w:pPr>
      <w:r>
        <w:rPr>
          <w:bCs/>
          <w:b/>
        </w:rPr>
        <w:t xml:space="preserve">Cultural Preservation:</w:t>
      </w:r>
      <w:r>
        <w:t xml:space="preserve"> </w:t>
      </w:r>
      <w:r>
        <w:t xml:space="preserve">Balancing traditional knowledge with contemporary information needs poses a challenge for librarians in a rapidly changing society.</w:t>
      </w:r>
    </w:p>
    <w:p>
      <w:pPr>
        <w:numPr>
          <w:ilvl w:val="0"/>
          <w:numId w:val="1001"/>
        </w:numPr>
        <w:pStyle w:val="Compact"/>
      </w:pPr>
      <w:r>
        <w:rPr>
          <w:bCs/>
          <w:b/>
        </w:rPr>
        <w:t xml:space="preserve">Safety Concerns:</w:t>
      </w:r>
      <w:r>
        <w:t xml:space="preserve"> </w:t>
      </w:r>
      <w:r>
        <w:t xml:space="preserve">Political instability and security threats require librarians to implement strict safety protocols to protect staff, visitors, and collections.</w:t>
      </w:r>
    </w:p>
    <w:bookmarkEnd w:id="22"/>
    <w:bookmarkStart w:id="25" w:name="the-evolving-role-of-librarians-in-kabul"/>
    <w:p>
      <w:pPr>
        <w:pStyle w:val="Heading2"/>
      </w:pPr>
      <w:r>
        <w:t xml:space="preserve">The Evolving Role of Librarians in Kabul</w:t>
      </w:r>
    </w:p>
    <w:p>
      <w:pPr>
        <w:pStyle w:val="FirstParagraph"/>
      </w:pPr>
      <w:r>
        <w:t xml:space="preserve">In recent years, the role of librarians in Kabul has evolved from traditional custodianship to active community engagement. They now serve as digital literacy educators, cultural ambassadors, and advocates for inclusive access to information.</w:t>
      </w:r>
    </w:p>
    <w:bookmarkStart w:id="23" w:name="community-engagement-initiatives"/>
    <w:p>
      <w:pPr>
        <w:pStyle w:val="Heading3"/>
      </w:pPr>
      <w:r>
        <w:t xml:space="preserve">Community Engagement Initiatives</w:t>
      </w:r>
    </w:p>
    <w:p>
      <w:pPr>
        <w:pStyle w:val="FirstParagraph"/>
      </w:pPr>
      <w:r>
        <w:t xml:space="preserve">Librarians in Kabul have launched programs such as free literacy classes for women and children, mobile libraries for rural areas, and partnerships with NGOs to provide educational resources. These initiatives highlight their commitment to social empowerment through knowledge sharing.</w:t>
      </w:r>
    </w:p>
    <w:bookmarkEnd w:id="23"/>
    <w:bookmarkStart w:id="24" w:name="digital-transformation"/>
    <w:p>
      <w:pPr>
        <w:pStyle w:val="Heading3"/>
      </w:pPr>
      <w:r>
        <w:t xml:space="preserve">Digital Transformation</w:t>
      </w:r>
    </w:p>
    <w:p>
      <w:pPr>
        <w:pStyle w:val="FirstParagraph"/>
      </w:pPr>
      <w:r>
        <w:t xml:space="preserve">The integration of digital archives and e-learning platforms has become essential in Kabul's libraries. Librarians are increasingly trained in digitizing historical manuscripts, curating online databases, and teaching users to navigate the internet safely. This transformation is crucial for preserving Afghanistan's heritage while aligning with global information trends.</w:t>
      </w:r>
    </w:p>
    <w:bookmarkEnd w:id="24"/>
    <w:bookmarkEnd w:id="25"/>
    <w:bookmarkStart w:id="27" w:name="methodology"/>
    <w:p>
      <w:pPr>
        <w:pStyle w:val="Heading2"/>
      </w:pPr>
      <w:r>
        <w:t xml:space="preserve">Methodology</w:t>
      </w:r>
    </w:p>
    <w:p>
      <w:pPr>
        <w:pStyle w:val="FirstParagraph"/>
      </w:pPr>
      <w:r>
        <w:t xml:space="preserve">This Master Thesis employs a qualitative research methodology, combining case studies of Kabul libraries with interviews conducted with librarians and stakeholders. Data was gathered through semi-structured questionnaires, focus group discussions, and analysis of secondary sources such as government reports and academic journals.</w:t>
      </w:r>
    </w:p>
    <w:bookmarkStart w:id="26" w:name="critical-analysis"/>
    <w:p>
      <w:pPr>
        <w:pStyle w:val="Heading3"/>
      </w:pPr>
      <w:r>
        <w:t xml:space="preserve">Critical Analysis</w:t>
      </w:r>
    </w:p>
    <w:p>
      <w:pPr>
        <w:pStyle w:val="FirstParagraph"/>
      </w:pPr>
      <w:r>
        <w:t xml:space="preserve">The findings reveal that librarians in Kabul face systemic barriers but demonstrate remarkable resilience. Their ability to innovate within constraints underscores the importance of supporting their professional development through training programs and international collaboration.</w:t>
      </w:r>
    </w:p>
    <w:bookmarkEnd w:id="26"/>
    <w:bookmarkEnd w:id="27"/>
    <w:bookmarkStart w:id="28" w:name="recommendations"/>
    <w:p>
      <w:pPr>
        <w:pStyle w:val="Heading2"/>
      </w:pPr>
      <w:r>
        <w:t xml:space="preserve">Recommendations</w:t>
      </w:r>
    </w:p>
    <w:p>
      <w:pPr>
        <w:numPr>
          <w:ilvl w:val="0"/>
          <w:numId w:val="1002"/>
        </w:numPr>
        <w:pStyle w:val="Compact"/>
      </w:pPr>
      <w:r>
        <w:rPr>
          <w:bCs/>
          <w:b/>
        </w:rPr>
        <w:t xml:space="preserve">Increased Funding:</w:t>
      </w:r>
      <w:r>
        <w:t xml:space="preserve"> </w:t>
      </w:r>
      <w:r>
        <w:t xml:space="preserve">Advocating for government and international support to modernize library infrastructure in Kabul.</w:t>
      </w:r>
    </w:p>
    <w:p>
      <w:pPr>
        <w:numPr>
          <w:ilvl w:val="0"/>
          <w:numId w:val="1002"/>
        </w:numPr>
        <w:pStyle w:val="Compact"/>
      </w:pPr>
      <w:r>
        <w:rPr>
          <w:bCs/>
          <w:b/>
        </w:rPr>
        <w:t xml:space="preserve">Professional Development:</w:t>
      </w:r>
      <w:r>
        <w:t xml:space="preserve"> </w:t>
      </w:r>
      <w:r>
        <w:t xml:space="preserve">Establishing formal training programs for librarians to enhance digital skills and community outreach strategies.</w:t>
      </w:r>
    </w:p>
    <w:p>
      <w:pPr>
        <w:numPr>
          <w:ilvl w:val="0"/>
          <w:numId w:val="1002"/>
        </w:numPr>
        <w:pStyle w:val="Compact"/>
      </w:pPr>
      <w:r>
        <w:rPr>
          <w:bCs/>
          <w:b/>
        </w:rPr>
        <w:t xml:space="preserve">Cultural Preservation Projects:</w:t>
      </w:r>
      <w:r>
        <w:t xml:space="preserve"> </w:t>
      </w:r>
      <w:r>
        <w:t xml:space="preserve">Encouraging partnerships between libraries, universities, and NGOs to document Afghanistan's oral histories and rare manuscripts.</w:t>
      </w:r>
    </w:p>
    <w:bookmarkEnd w:id="28"/>
    <w:bookmarkStart w:id="29" w:name="conclusion"/>
    <w:p>
      <w:pPr>
        <w:pStyle w:val="Heading2"/>
      </w:pPr>
      <w:r>
        <w:t xml:space="preserve">Conclusion</w:t>
      </w:r>
    </w:p>
    <w:p>
      <w:pPr>
        <w:pStyle w:val="FirstParagraph"/>
      </w:pPr>
      <w:r>
        <w:t xml:space="preserve">In conclusion, this Master Thesis highlights the indispensable role of librarians in Afghanistan Kabul as custodians of knowledge and agents of social change. Their work in rebuilding educational systems, promoting cultural awareness, and fostering community resilience is a testament to their dedication. As Afghanistan continues its journey toward stability, investing in librarians and libraries will be pivotal to ensuring equitable access to information for future generations.</w:t>
      </w:r>
    </w:p>
    <w:p>
      <w:pPr>
        <w:pStyle w:val="BodyText"/>
      </w:pPr>
      <w:r>
        <w:t xml:space="preserve">Keywords:</w:t>
      </w:r>
      <w:r>
        <w:t xml:space="preserve"> </w:t>
      </w:r>
      <w:r>
        <w:rPr>
          <w:bCs/>
          <w:b/>
        </w:rPr>
        <w:t xml:space="preserve">Master Thesis</w:t>
      </w:r>
      <w:r>
        <w:t xml:space="preserve">,</w:t>
      </w:r>
      <w:r>
        <w:t xml:space="preserve"> </w:t>
      </w:r>
      <w:r>
        <w:rPr>
          <w:bCs/>
          <w:b/>
        </w:rPr>
        <w:t xml:space="preserve">Librarian</w:t>
      </w:r>
      <w:r>
        <w:t xml:space="preserve">,</w:t>
      </w:r>
      <w:r>
        <w:t xml:space="preserve"> </w:t>
      </w:r>
      <w:r>
        <w:rPr>
          <w:bCs/>
          <w:b/>
        </w:rPr>
        <w:t xml:space="preserve">Afghanistan Kabul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Afghanistan Kabul</dc:title>
  <dc:creator/>
  <dc:language>en</dc:language>
  <cp:keywords/>
  <dcterms:created xsi:type="dcterms:W3CDTF">2026-07-19T06:03:37Z</dcterms:created>
  <dcterms:modified xsi:type="dcterms:W3CDTF">2026-07-19T06:03:37Z</dcterms:modified>
</cp:coreProperties>
</file>

<file path=docProps/custom.xml><?xml version="1.0" encoding="utf-8"?>
<Properties xmlns="http://schemas.openxmlformats.org/officeDocument/2006/custom-properties" xmlns:vt="http://schemas.openxmlformats.org/officeDocument/2006/docPropsVTypes"/>
</file>