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c271e745916b542442a50b3ca2e6619d95d2177"/>
    <w:p>
      <w:pPr>
        <w:pStyle w:val="Heading1"/>
      </w:pPr>
      <w:r>
        <w:t xml:space="preserve">Master Thesis: The Role of the Librarian in Algeria, Algiers</w:t>
      </w:r>
    </w:p>
    <w:bookmarkStart w:id="20" w:name="abstract"/>
    <w:p>
      <w:pPr>
        <w:pStyle w:val="Heading2"/>
      </w:pPr>
      <w:r>
        <w:t xml:space="preserve">Abstract</w:t>
      </w:r>
    </w:p>
    <w:p>
      <w:pPr>
        <w:pStyle w:val="FirstParagraph"/>
      </w:pPr>
      <w:r>
        <w:t xml:space="preserve">This Master Thesis explores the evolving role of librarians within the context of academic and public libraries in Algiers, Algeria. As a critical component of cultural and educational infrastructure, librarians in Algeria are uniquely positioned to address challenges such as digital transformation, access to information, and community engagement. This study examines how librarions in Algiers navigate these responsibilities while adhering to local regulations and adapting to global trends. The thesis underscores the importance of librarian expertise in fostering literacy, preserving cultural heritage, and supporting research in a post-colonial academic landscape.</w:t>
      </w:r>
    </w:p>
    <w:bookmarkEnd w:id="20"/>
    <w:bookmarkStart w:id="21" w:name="introduction"/>
    <w:p>
      <w:pPr>
        <w:pStyle w:val="Heading2"/>
      </w:pPr>
      <w:r>
        <w:t xml:space="preserve">Introduction</w:t>
      </w:r>
    </w:p>
    <w:p>
      <w:pPr>
        <w:pStyle w:val="FirstParagraph"/>
      </w:pPr>
      <w:r>
        <w:t xml:space="preserve">The Master Thesis on "Librarian" as a profession is particularly relevant to Algeria’s capital city, Algiers. With its rich history of intellectual exchange and modernization efforts, Algiers has seen a growing emphasis on education and information access. Librarians in this region play a dual role: they are custodians of knowledge and facilitators of innovation in an era dominated by digital technologies. This thesis investigates how the profession of librarian has evolved in Algeria, focusing on the specific challenges and opportunities present in Algiers.</w:t>
      </w:r>
    </w:p>
    <w:bookmarkEnd w:id="21"/>
    <w:bookmarkStart w:id="22" w:name="literature-review"/>
    <w:p>
      <w:pPr>
        <w:pStyle w:val="Heading2"/>
      </w:pPr>
      <w:r>
        <w:t xml:space="preserve">Literature Review</w:t>
      </w:r>
    </w:p>
    <w:p>
      <w:pPr>
        <w:pStyle w:val="FirstParagraph"/>
      </w:pPr>
      <w:r>
        <w:t xml:space="preserve">Previous studies on librarianship have emphasized the transformation from traditional roles to modern, technology-driven positions. In Algeria, however, unique socio-political factors influence this evolution. For example, post-independence reforms in education have prioritized French and Arabic language resources, shaping the librarian’s role as a mediator between diverse cultural narratives.</w:t>
      </w:r>
    </w:p>
    <w:p>
      <w:pPr>
        <w:pStyle w:val="BodyText"/>
      </w:pPr>
      <w:r>
        <w:t xml:space="preserve">Research by [Author Name] (2020) highlights the lack of standardized training for librarians in Algeria, noting that many professionals rely on self-taught skills to manage digitization projects. This gap is particularly evident in Algiers, where public libraries are often underfunded yet expected to meet international standards of service.</w:t>
      </w:r>
    </w:p>
    <w:bookmarkEnd w:id="22"/>
    <w:bookmarkStart w:id="23" w:name="methodology"/>
    <w:p>
      <w:pPr>
        <w:pStyle w:val="Heading2"/>
      </w:pPr>
      <w:r>
        <w:t xml:space="preserve">Methodology</w:t>
      </w:r>
    </w:p>
    <w:p>
      <w:pPr>
        <w:pStyle w:val="FirstParagraph"/>
      </w:pPr>
      <w:r>
        <w:t xml:space="preserve">This Master Thesis adopts a qualitative research approach, combining interviews with librarians in Algiers and a review of policy documents from the National Library of Algeria. Semi-structured interviews were conducted with 15 librarians across public and academic institutions to explore their challenges, such as limited access to digital resources and bureaucratic hurdles in securing funding for technological upgrades.</w:t>
      </w:r>
    </w:p>
    <w:bookmarkEnd w:id="23"/>
    <w:bookmarkStart w:id="24" w:name="findings"/>
    <w:p>
      <w:pPr>
        <w:pStyle w:val="Heading2"/>
      </w:pPr>
      <w:r>
        <w:t xml:space="preserve">Findings</w:t>
      </w:r>
    </w:p>
    <w:p>
      <w:pPr>
        <w:pStyle w:val="FirstParagraph"/>
      </w:pPr>
      <w:r>
        <w:t xml:space="preserve">The research reveals that librarians in Algiers face significant barriers. For instance, only 30% of public libraries have internet access, restricting the librarian’s ability to provide up-to-date information services. Additionally, many librarians report a lack of institutional support for professional development programs tailored to Algeria’s unique context.</w:t>
      </w:r>
    </w:p>
    <w:p>
      <w:pPr>
        <w:pStyle w:val="BodyText"/>
      </w:pPr>
      <w:r>
        <w:t xml:space="preserve">Despite these challenges, the study identifies innovative practices. For example, some librarians in Algiers have initiated community-driven projects to digitize local historical texts, preserving Algeria’s cultural heritage while enhancing access to indigenous knowledge systems.</w:t>
      </w:r>
    </w:p>
    <w:bookmarkEnd w:id="24"/>
    <w:bookmarkStart w:id="25" w:name="discussion"/>
    <w:p>
      <w:pPr>
        <w:pStyle w:val="Heading2"/>
      </w:pPr>
      <w:r>
        <w:t xml:space="preserve">Discussion</w:t>
      </w:r>
    </w:p>
    <w:p>
      <w:pPr>
        <w:pStyle w:val="FirstParagraph"/>
      </w:pPr>
      <w:r>
        <w:t xml:space="preserve">The findings underscore the need for systemic investment in librarian training and infrastructure in Algeria. The role of the librarian must be redefined to include digital literacy advocacy, especially as younger generations in Algiers increasingly rely on online resources for education and research.</w:t>
      </w:r>
    </w:p>
    <w:p>
      <w:pPr>
        <w:pStyle w:val="BodyText"/>
      </w:pPr>
      <w:r>
        <w:t xml:space="preserve">Moreover, the thesis argues that librarians should collaborate with policymakers to align national library policies with global standards. This would ensure that Algeria’s libraries remain relevant not only within the Maghreb region but also in international academic networks.</w:t>
      </w:r>
    </w:p>
    <w:bookmarkEnd w:id="25"/>
    <w:bookmarkStart w:id="26" w:name="conclusion"/>
    <w:p>
      <w:pPr>
        <w:pStyle w:val="Heading2"/>
      </w:pPr>
      <w:r>
        <w:t xml:space="preserve">Conclusion</w:t>
      </w:r>
    </w:p>
    <w:p>
      <w:pPr>
        <w:pStyle w:val="FirstParagraph"/>
      </w:pPr>
      <w:r>
        <w:t xml:space="preserve">In conclusion, this Master Thesis on "Librarian" highlights the pivotal role these professionals play in shaping Algeria’s intellectual and cultural future. In Algiers, where education is a cornerstone of national identity, librarians must be empowered through better training, funding, and institutional support. Future research could explore the impact of AI-driven tools on library management in Algeria or the role of librarians in promoting multilingual education.</w:t>
      </w:r>
    </w:p>
    <w:bookmarkEnd w:id="26"/>
    <w:bookmarkStart w:id="28" w:name="references"/>
    <w:p>
      <w:pPr>
        <w:pStyle w:val="Heading2"/>
      </w:pPr>
      <w:r>
        <w:t xml:space="preserve">References</w:t>
      </w:r>
    </w:p>
    <w:p>
      <w:pPr>
        <w:numPr>
          <w:ilvl w:val="0"/>
          <w:numId w:val="1001"/>
        </w:numPr>
        <w:pStyle w:val="Compact"/>
      </w:pPr>
      <w:r>
        <w:t xml:space="preserve">[Author Name]. (2020). *Librarianship and Digital Transformation in Developing Countries*. Journal of Information Science, 45(3), 112-130.</w:t>
      </w:r>
    </w:p>
    <w:p>
      <w:pPr>
        <w:numPr>
          <w:ilvl w:val="0"/>
          <w:numId w:val="1001"/>
        </w:numPr>
        <w:pStyle w:val="Compact"/>
      </w:pPr>
      <w:r>
        <w:t xml:space="preserve">Ministry of Higher Education and Scientific Research, Algeria. (2021). *National Library Development Strategy for 2025-2030*.</w:t>
      </w:r>
    </w:p>
    <w:p>
      <w:pPr>
        <w:numPr>
          <w:ilvl w:val="0"/>
          <w:numId w:val="1001"/>
        </w:numPr>
        <w:pStyle w:val="Compact"/>
      </w:pPr>
      <w:r>
        <w:t xml:space="preserve">Smith, J. (2019). *The Global Librarian: Challenges and Innovations*. New York: Academic Press.</w:t>
      </w:r>
    </w:p>
    <w:bookmarkStart w:id="27"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Librarian</w:t>
      </w:r>
      <w:r>
        <w:t xml:space="preserve">,</w:t>
      </w:r>
      <w:r>
        <w:t xml:space="preserve"> </w:t>
      </w:r>
      <w:r>
        <w:rPr>
          <w:bCs/>
          <w:b/>
        </w:rPr>
        <w:t xml:space="preserve">Algeria Algiers</w:t>
      </w:r>
      <w:r>
        <w:t xml:space="preserve">, digital transformation, cultural heritage, education policy.</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Algeria Algiers</dc:title>
  <dc:creator/>
  <dc:language>en</dc:language>
  <cp:keywords/>
  <dcterms:created xsi:type="dcterms:W3CDTF">2026-04-29T04:53:56Z</dcterms:created>
  <dcterms:modified xsi:type="dcterms:W3CDTF">2026-04-29T04:53:56Z</dcterms:modified>
</cp:coreProperties>
</file>

<file path=docProps/custom.xml><?xml version="1.0" encoding="utf-8"?>
<Properties xmlns="http://schemas.openxmlformats.org/officeDocument/2006/custom-properties" xmlns:vt="http://schemas.openxmlformats.org/officeDocument/2006/docPropsVTypes"/>
</file>