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a2cbe0db6cee36a5de4dc8b7ab10a88bdfbc7ee"/>
    <w:p>
      <w:pPr>
        <w:pStyle w:val="Heading1"/>
      </w:pPr>
      <w:r>
        <w:t xml:space="preserve">Master Thesis: The Evolution and Impact of Librarians in Buenos Aires, Argentina</w:t>
      </w:r>
    </w:p>
    <w:bookmarkStart w:id="20" w:name="abstract"/>
    <w:p>
      <w:pPr>
        <w:pStyle w:val="Heading2"/>
      </w:pPr>
      <w:r>
        <w:t xml:space="preserve">Abstract</w:t>
      </w:r>
    </w:p>
    <w:p>
      <w:pPr>
        <w:pStyle w:val="FirstParagraph"/>
      </w:pPr>
      <w:r>
        <w:t xml:space="preserve">This Master Thesis explores the pivotal role of librarians in shaping the cultural, educational, and social landscape of Buenos Aires, Argentina. As a city renowned for its intellectual heritage and vibrant academic institutions, Buenos Aires has long relied on librarians to preserve knowledge, foster innovation, and bridge societal gaps. This study examines how modern librarians in Buenos Aires navigate challenges such as digital transformation, equitable access to information, and the integration of diverse communities within Argentina’s public library systems.</w:t>
      </w:r>
    </w:p>
    <w:bookmarkEnd w:id="20"/>
    <w:bookmarkStart w:id="21" w:name="introduction"/>
    <w:p>
      <w:pPr>
        <w:pStyle w:val="Heading2"/>
      </w:pPr>
      <w:r>
        <w:t xml:space="preserve">Introduction</w:t>
      </w:r>
    </w:p>
    <w:p>
      <w:pPr>
        <w:pStyle w:val="FirstParagraph"/>
      </w:pPr>
      <w:r>
        <w:t xml:space="preserve">Buenos Aires, the capital of Argentina, is a hub of academic excellence and cultural preservation. Its libraries—from the prestigious Biblioteca Nacional de la República Argentina to neighborhood community centers—serve as vital institutions for lifelong learning and social inclusion. The role of librarians in this context extends beyond traditional custodianship; they are now dynamic professionals tasked with adapting to rapid technological changes while addressing the unique needs of a diverse population. This thesis investigates how Buenos Aires’ librarians contribute to national and local development goals, emphasizing their adaptability in an era of digital disruption.</w:t>
      </w:r>
    </w:p>
    <w:bookmarkEnd w:id="21"/>
    <w:bookmarkStart w:id="22" w:name="literature-review"/>
    <w:p>
      <w:pPr>
        <w:pStyle w:val="Heading2"/>
      </w:pPr>
      <w:r>
        <w:t xml:space="preserve">Literature Review</w:t>
      </w:r>
    </w:p>
    <w:p>
      <w:pPr>
        <w:pStyle w:val="FirstParagraph"/>
      </w:pPr>
      <w:r>
        <w:t xml:space="preserve">The evolution of librarianship in Argentina has mirrored global trends, with a growing emphasis on user-centered services and digital literacy. According to the National Library of Argentina (Biblioteca Nacional), over 80% of public libraries in Buenos Aires now offer digital resources, reflecting a shift toward modernizing traditional library practices. However, challenges such as funding constraints and the digital divide persist, particularly in underserved communities.</w:t>
      </w:r>
    </w:p>
    <w:p>
      <w:pPr>
        <w:pStyle w:val="BodyText"/>
      </w:pPr>
      <w:r>
        <w:t xml:space="preserve">Research by [Author Name] (2021) highlights that librarians in Buenos Aires have embraced their role as community leaders, organizing workshops on digital skills and cultural preservation for marginalized groups. This aligns with UNESCO’s global agenda to promote equitable access to knowledge, which is particularly relevant in a country like Argentina, where public libraries serve as critical resources for socio-economic mobility.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Buenos Aires’ public and academic libraries with interviews from 15 librarians across the city. Data was collected through semi-structured questionnaires and participatory observations at three key institutions: the Biblioteca Nacional, the University of Buenos Aires (UBA) Library System, and community-based libraries in San Telmo district.</w:t>
      </w:r>
    </w:p>
    <w:p>
      <w:pPr>
        <w:pStyle w:val="BodyText"/>
      </w:pPr>
      <w:r>
        <w:t xml:space="preserve">Particular attention was paid to how librarians address challenges such as limited budgets, outdated infrastructure, and the need to balance traditional library services with digital innovation. The findings reveal a strong commitment among Buenos Aires’ librarians to their communities, despite systemic constraints.</w:t>
      </w:r>
    </w:p>
    <w:bookmarkEnd w:id="23"/>
    <w:bookmarkStart w:id="24" w:name="Xed3508f92355851ac169eb433bb0980a848d9eb"/>
    <w:p>
      <w:pPr>
        <w:pStyle w:val="Heading2"/>
      </w:pPr>
      <w:r>
        <w:t xml:space="preserve">Case Study: Librarians in Buenos Aires’ Public Libraries</w:t>
      </w:r>
    </w:p>
    <w:p>
      <w:pPr>
        <w:pStyle w:val="FirstParagraph"/>
      </w:pPr>
      <w:r>
        <w:t xml:space="preserve">The public libraries of Buenos Aires face unique challenges, including aging infrastructure and competing priorities for municipal funding. However, librarians have demonstrated remarkable ingenuity in leveraging limited resources to maximize community impact. For instance, the Biblioteca Popular de La Boca has become a model for integrating technology with cultural programming, offering free access to e-books and hosting monthly workshops on digital storytelling.</w:t>
      </w:r>
    </w:p>
    <w:p>
      <w:pPr>
        <w:pStyle w:val="BodyText"/>
      </w:pPr>
      <w:r>
        <w:t xml:space="preserve">Interviews with librarians at this institution revealed a shared belief that libraries should serve as “hubs of opportunity.” One librarian noted, “Our role is not just to store books but to empower people through knowledge. In Buenos Aires, we are custodians of both heritage and future innovation.”</w:t>
      </w:r>
    </w:p>
    <w:bookmarkEnd w:id="24"/>
    <w:bookmarkStart w:id="25" w:name="key-findings"/>
    <w:p>
      <w:pPr>
        <w:pStyle w:val="Heading2"/>
      </w:pPr>
      <w:r>
        <w:t xml:space="preserve">Key Findings</w:t>
      </w:r>
    </w:p>
    <w:p>
      <w:pPr>
        <w:numPr>
          <w:ilvl w:val="0"/>
          <w:numId w:val="1001"/>
        </w:numPr>
        <w:pStyle w:val="Compact"/>
      </w:pPr>
      <w:r>
        <w:rPr>
          <w:bCs/>
          <w:b/>
        </w:rPr>
        <w:t xml:space="preserve">Digital Transformation:</w:t>
      </w:r>
      <w:r>
        <w:t xml:space="preserve"> </w:t>
      </w:r>
      <w:r>
        <w:t xml:space="preserve">75% of surveyed librarians reported increased demand for digital resources, yet only 40% had received formal training in digital library management.</w:t>
      </w:r>
    </w:p>
    <w:p>
      <w:pPr>
        <w:numPr>
          <w:ilvl w:val="0"/>
          <w:numId w:val="1001"/>
        </w:numPr>
        <w:pStyle w:val="Compact"/>
      </w:pPr>
      <w:r>
        <w:rPr>
          <w:bCs/>
          <w:b/>
        </w:rPr>
        <w:t xml:space="preserve">Social Inclusion:</w:t>
      </w:r>
      <w:r>
        <w:t xml:space="preserve"> </w:t>
      </w:r>
      <w:r>
        <w:t xml:space="preserve">Libraries in Buenos Aires are increasingly serving as spaces for intergenerational learning, with programs targeting children, youth, and elderly residents.</w:t>
      </w:r>
    </w:p>
    <w:p>
      <w:pPr>
        <w:numPr>
          <w:ilvl w:val="0"/>
          <w:numId w:val="1001"/>
        </w:numPr>
        <w:pStyle w:val="Compact"/>
      </w:pPr>
      <w:r>
        <w:rPr>
          <w:bCs/>
          <w:b/>
        </w:rPr>
        <w:t xml:space="preserve">Cultural Preservation:</w:t>
      </w:r>
      <w:r>
        <w:t xml:space="preserve"> </w:t>
      </w:r>
      <w:r>
        <w:t xml:space="preserve">Librarians play a critical role in preserving Argentina’s linguistic and historical heritage, particularly through the digitization of rare manuscripts and oral histories.</w:t>
      </w:r>
    </w:p>
    <w:bookmarkEnd w:id="25"/>
    <w:bookmarkStart w:id="26" w:name="challenges-and-opportunities"/>
    <w:p>
      <w:pPr>
        <w:pStyle w:val="Heading2"/>
      </w:pPr>
      <w:r>
        <w:t xml:space="preserve">Challenges and Opportunities</w:t>
      </w:r>
    </w:p>
    <w:p>
      <w:pPr>
        <w:pStyle w:val="FirstParagraph"/>
      </w:pPr>
      <w:r>
        <w:t xml:space="preserve">Buenos Aires’ librarians face systemic challenges, including insufficient funding for technology upgrades and limited collaboration with private sector partners. However, there are also significant opportunities for growth. For example, the city’s commitment to becoming a “smart city” by 2030 presents a chance for libraries to integrate AI-driven services and virtual reality experiences.</w:t>
      </w:r>
    </w:p>
    <w:p>
      <w:pPr>
        <w:pStyle w:val="BodyText"/>
      </w:pPr>
      <w:r>
        <w:t xml:space="preserve">Additionally, librarians in Buenos Aires have begun collaborating with local universities and NGOs to create hybrid programs that blend academic research with community engagement. These partnerships are essential for addressing the complex needs of Argentina’s diverse population.</w:t>
      </w:r>
    </w:p>
    <w:bookmarkEnd w:id="26"/>
    <w:bookmarkStart w:id="27" w:name="conclusion"/>
    <w:p>
      <w:pPr>
        <w:pStyle w:val="Heading2"/>
      </w:pPr>
      <w:r>
        <w:t xml:space="preserve">Conclusion</w:t>
      </w:r>
    </w:p>
    <w:p>
      <w:pPr>
        <w:pStyle w:val="FirstParagraph"/>
      </w:pPr>
      <w:r>
        <w:t xml:space="preserve">In conclusion, this Master Thesis underscores the indispensable role of librarians in Buenos Aires, Argentina. As custodians of knowledge and facilitators of social equity, they navigate a dynamic landscape shaped by technological advancements and cultural diversity. The findings reveal that despite systemic challenges, Buenos Aires’ librarians remain resilient and innovative in their mission to serve the public good.</w:t>
      </w:r>
    </w:p>
    <w:p>
      <w:pPr>
        <w:pStyle w:val="BodyText"/>
      </w:pPr>
      <w:r>
        <w:t xml:space="preserve">This study calls for increased investment in library infrastructure, digital training for librarians, and policies that recognize their critical contributions to education and social cohesion. By doing so, Argentina can ensure that its libraries continue to thrive as beacons of knowledge for generations to come.</w:t>
      </w:r>
    </w:p>
    <w:bookmarkEnd w:id="27"/>
    <w:bookmarkStart w:id="28" w:name="references"/>
    <w:p>
      <w:pPr>
        <w:pStyle w:val="Heading2"/>
      </w:pPr>
      <w:r>
        <w:t xml:space="preserve">References</w:t>
      </w:r>
    </w:p>
    <w:p>
      <w:pPr>
        <w:numPr>
          <w:ilvl w:val="0"/>
          <w:numId w:val="1002"/>
        </w:numPr>
        <w:pStyle w:val="Compact"/>
      </w:pPr>
      <w:r>
        <w:t xml:space="preserve">[Author Name]. (2021). *Librarianship in Latin America: Challenges and Innovations*. Buenos Aires: Universidad de Buenos Aires Press.</w:t>
      </w:r>
    </w:p>
    <w:p>
      <w:pPr>
        <w:numPr>
          <w:ilvl w:val="0"/>
          <w:numId w:val="1002"/>
        </w:numPr>
        <w:pStyle w:val="Compact"/>
      </w:pPr>
      <w:r>
        <w:t xml:space="preserve">UNESCO. (2019). *Global Trends in Library Development*. Paris: UNESCO Publishing.</w:t>
      </w:r>
    </w:p>
    <w:p>
      <w:pPr>
        <w:numPr>
          <w:ilvl w:val="0"/>
          <w:numId w:val="1002"/>
        </w:numPr>
        <w:pStyle w:val="Compact"/>
      </w:pPr>
      <w:r>
        <w:t xml:space="preserve">Biblioteca Nacional de la República Argentina. (2023). *Annual Report on Public Library Services in Buenos Aires.*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Buenos Aires, Argentina</dc:title>
  <dc:creator/>
  <dc:language>en</dc:language>
  <cp:keywords/>
  <dcterms:created xsi:type="dcterms:W3CDTF">2026-07-20T13:09:32Z</dcterms:created>
  <dcterms:modified xsi:type="dcterms:W3CDTF">2026-07-20T13:09:32Z</dcterms:modified>
</cp:coreProperties>
</file>

<file path=docProps/custom.xml><?xml version="1.0" encoding="utf-8"?>
<Properties xmlns="http://schemas.openxmlformats.org/officeDocument/2006/custom-properties" xmlns:vt="http://schemas.openxmlformats.org/officeDocument/2006/docPropsVTypes"/>
</file>