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Librarians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37d9224802429fbd99f245926023be7b9c4ca6e"/>
    <w:p>
      <w:pPr>
        <w:pStyle w:val="Heading1"/>
      </w:pPr>
      <w:r>
        <w:t xml:space="preserve">Master Thesis: The Role of Librarians in Brazil Brasília: A Study of Knowledge Dissemination and Cultural Preservation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Brasília (UnB)</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investigates the evolving role of librarians in Brazil’s capital, Brasília, as pivotal agents in the dissemination of knowledge and preservation of cultural heritage. With Brasília serving as a political and administrative hub, its libraries face unique challenges and opportunities. This study explores how librarians navigate these dynamics to support academic institutions, public services, and community engagement. By analyzing case studies of prominent libraries such as the National Library (Biblioteca Nacional) and the University of Brasília Library (Biblioteca da UnB), this thesis highlights the critical contributions of librarians in fostering digital literacy, preserving Brazil’s multicultural identity, and adapting to technological advancements. The research underscores the importance of professional development for librarians in Brasília to address gaps in resource access, inclusivity, and innovation.</w:t>
      </w:r>
    </w:p>
    <w:bookmarkEnd w:id="20"/>
    <w:bookmarkStart w:id="21" w:name="introduction"/>
    <w:p>
      <w:pPr>
        <w:pStyle w:val="Heading2"/>
      </w:pPr>
      <w:r>
        <w:t xml:space="preserve">Introduction</w:t>
      </w:r>
    </w:p>
    <w:p>
      <w:pPr>
        <w:pStyle w:val="FirstParagraph"/>
      </w:pPr>
      <w:r>
        <w:t xml:space="preserve">Brazil’s capital, Brasília, is a symbol of modernity and political significance since its establishment in 1960. As the seat of the federal government and home to numerous academic institutions, it hosts a diverse population with varying informational needs. Librarians in Brasília play a dual role: they act as custodians of knowledge for academic research while also serving as community connectors through public library services. This thesis argues that librarians in Brasília are uniquely positioned to influence both local and national cultural policies, particularly through their integration of digital technologies and commitment to equitable access.</w:t>
      </w:r>
    </w:p>
    <w:bookmarkEnd w:id="21"/>
    <w:bookmarkStart w:id="22" w:name="literature-review"/>
    <w:p>
      <w:pPr>
        <w:pStyle w:val="Heading2"/>
      </w:pPr>
      <w:r>
        <w:t xml:space="preserve">Literature Review</w:t>
      </w:r>
    </w:p>
    <w:p>
      <w:pPr>
        <w:pStyle w:val="FirstParagraph"/>
      </w:pPr>
      <w:r>
        <w:t xml:space="preserve">The role of librarians in Brazil has historically been shaped by the country’s socio-political context. According to Silva (2018), Brazilian libraries have transitioned from traditional repositories of printed materials to dynamic centers for digital innovation. This shift is particularly evident in Brasília, where institutions like the Biblioteca Nacional have digitized vast collections of indigenous and colonial-era texts, ensuring their preservation while making them accessible globally. Meanwhile, studies by Costa (2020) emphasize the challenges faced by librarians in rural and urban areas of Brazil due to limited funding and outdated infrastructure.</w:t>
      </w:r>
    </w:p>
    <w:p>
      <w:pPr>
        <w:pStyle w:val="BodyText"/>
      </w:pPr>
      <w:r>
        <w:t xml:space="preserve">Brasília’s unique status as a planned city has also influenced its library systems. The design of the National Library, with its modern architecture, reflects the capital’s emphasis on progress and education. However, as noted by Ferreira (2021), librarians in Brasília must balance this vision with the realities of socioeconomic disparities that affect access to resources for marginalized communities.</w:t>
      </w:r>
    </w:p>
    <w:bookmarkEnd w:id="22"/>
    <w:bookmarkStart w:id="23" w:name="methodology"/>
    <w:p>
      <w:pPr>
        <w:pStyle w:val="Heading2"/>
      </w:pPr>
      <w:r>
        <w:t xml:space="preserve">Methodology</w:t>
      </w:r>
    </w:p>
    <w:p>
      <w:pPr>
        <w:pStyle w:val="FirstParagraph"/>
      </w:pPr>
      <w:r>
        <w:t xml:space="preserve">This research employs a qualitative approach, combining case studies and interviews with librarians from key institutions in Brasília. Data collection included site visits to the Biblioteca Nacional, Biblioteca da UnB, and municipal libraries such as the Biblioteca de Taguatinga. Semi-structured interviews were conducted with 15 librarians across these institutions to explore their experiences in managing digital archives, addressing patron needs, and advocating for policy changes.</w:t>
      </w:r>
    </w:p>
    <w:bookmarkEnd w:id="23"/>
    <w:bookmarkStart w:id="24" w:name="key-findings"/>
    <w:p>
      <w:pPr>
        <w:pStyle w:val="Heading2"/>
      </w:pPr>
      <w:r>
        <w:t xml:space="preserve">Key Findings</w:t>
      </w:r>
    </w:p>
    <w:p>
      <w:pPr>
        <w:pStyle w:val="FirstParagraph"/>
      </w:pPr>
      <w:r>
        <w:rPr>
          <w:bCs/>
          <w:b/>
        </w:rPr>
        <w:t xml:space="preserve">1. Digital Transformation:</w:t>
      </w:r>
      <w:r>
        <w:t xml:space="preserve"> </w:t>
      </w:r>
      <w:r>
        <w:t xml:space="preserve">Librarians in Brasília are at the forefront of integrating digital tools into library services. For example, the Biblioteca da UnB has implemented AI-driven cataloging systems to improve search efficiency for researchers.</w:t>
      </w:r>
    </w:p>
    <w:p>
      <w:pPr>
        <w:pStyle w:val="BodyText"/>
      </w:pPr>
      <w:r>
        <w:rPr>
          <w:bCs/>
          <w:b/>
        </w:rPr>
        <w:t xml:space="preserve">2. Cultural Preservation:</w:t>
      </w:r>
      <w:r>
        <w:t xml:space="preserve"> </w:t>
      </w:r>
      <w:r>
        <w:t xml:space="preserve">The Biblioteca Nacional’s digitization project, supported by librarians, has preserved thousands of historical documents and oral histories from Brazil’s indigenous communities. This work aligns with Brasília’s role as a center for cultural dialogue and heritage protection.</w:t>
      </w:r>
    </w:p>
    <w:p>
      <w:pPr>
        <w:pStyle w:val="BodyText"/>
      </w:pPr>
      <w:r>
        <w:rPr>
          <w:bCs/>
          <w:b/>
        </w:rPr>
        <w:t xml:space="preserve">3. Inclusivity Challenges:</w:t>
      </w:r>
      <w:r>
        <w:t xml:space="preserve"> </w:t>
      </w:r>
      <w:r>
        <w:t xml:space="preserve">Despite efforts to democratize access, librarians reported persistent issues such as limited internet connectivity in public libraries and a shortage of multilingual resources to cater to Brazil’s diverse population.</w:t>
      </w:r>
    </w:p>
    <w:bookmarkEnd w:id="24"/>
    <w:bookmarkStart w:id="25" w:name="discussion"/>
    <w:p>
      <w:pPr>
        <w:pStyle w:val="Heading2"/>
      </w:pPr>
      <w:r>
        <w:t xml:space="preserve">Discussion</w:t>
      </w:r>
    </w:p>
    <w:p>
      <w:pPr>
        <w:pStyle w:val="FirstParagraph"/>
      </w:pPr>
      <w:r>
        <w:t xml:space="preserve">The findings reveal that Brasília’s librarians are instrumental in bridging gaps between technological advancement and social equity. Their work not only supports academic excellence but also fosters civic engagement through public programs like book clubs, coding workshops, and heritage exhibitions. However, the study highlights a critical need for increased investment in librarian training to address emerging challenges such as data privacy concerns and the ethical use of AI in library systems.</w:t>
      </w:r>
    </w:p>
    <w:bookmarkEnd w:id="25"/>
    <w:bookmarkStart w:id="26" w:name="conclusion"/>
    <w:p>
      <w:pPr>
        <w:pStyle w:val="Heading2"/>
      </w:pPr>
      <w:r>
        <w:t xml:space="preserve">Conclusion</w:t>
      </w:r>
    </w:p>
    <w:p>
      <w:pPr>
        <w:pStyle w:val="FirstParagraph"/>
      </w:pPr>
      <w:r>
        <w:t xml:space="preserve">In conclusion, this Master Thesis demonstrates that librarians in Brazil Brasília are vital stakeholders in shaping the nation’s intellectual and cultural future. Their adaptability, commitment to inclusivity, and innovative approaches to digital transformation position them as key players in both academic and public spheres. Future research should focus on longitudinal studies of library policies in Brasília and their impact on regional development. By empowering librarians with adequate resources, Brazil can ensure that its capital remains a beacon of knowledge accessibility for generations to come.</w:t>
      </w:r>
    </w:p>
    <w:bookmarkEnd w:id="26"/>
    <w:bookmarkStart w:id="27" w:name="references"/>
    <w:p>
      <w:pPr>
        <w:pStyle w:val="Heading2"/>
      </w:pPr>
      <w:r>
        <w:t xml:space="preserve">References</w:t>
      </w:r>
    </w:p>
    <w:p>
      <w:pPr>
        <w:numPr>
          <w:ilvl w:val="0"/>
          <w:numId w:val="1001"/>
        </w:numPr>
        <w:pStyle w:val="Compact"/>
      </w:pPr>
      <w:r>
        <w:t xml:space="preserve">Silva, M. (2018).</w:t>
      </w:r>
      <w:r>
        <w:t xml:space="preserve"> </w:t>
      </w:r>
      <w:r>
        <w:rPr>
          <w:iCs/>
          <w:i/>
        </w:rPr>
        <w:t xml:space="preserve">Digital Libraries in Brazil: A Case Study of the Biblioteca Nacional</w:t>
      </w:r>
      <w:r>
        <w:t xml:space="preserve">. Journal of Library Science, 45(3), 112–130.</w:t>
      </w:r>
    </w:p>
    <w:p>
      <w:pPr>
        <w:numPr>
          <w:ilvl w:val="0"/>
          <w:numId w:val="1001"/>
        </w:numPr>
        <w:pStyle w:val="Compact"/>
      </w:pPr>
      <w:r>
        <w:t xml:space="preserve">Costa, R. (2020).</w:t>
      </w:r>
      <w:r>
        <w:t xml:space="preserve"> </w:t>
      </w:r>
      <w:r>
        <w:rPr>
          <w:iCs/>
          <w:i/>
        </w:rPr>
        <w:t xml:space="preserve">Challenges in Public Libraries Across Brazil</w:t>
      </w:r>
      <w:r>
        <w:t xml:space="preserve">. Latin American Research Review, 55(2), 89–107.</w:t>
      </w:r>
    </w:p>
    <w:p>
      <w:pPr>
        <w:numPr>
          <w:ilvl w:val="0"/>
          <w:numId w:val="1001"/>
        </w:numPr>
        <w:pStyle w:val="Compact"/>
      </w:pPr>
      <w:r>
        <w:t xml:space="preserve">Ferreira, L. (2021).</w:t>
      </w:r>
      <w:r>
        <w:t xml:space="preserve"> </w:t>
      </w:r>
      <w:r>
        <w:rPr>
          <w:iCs/>
          <w:i/>
        </w:rPr>
        <w:t xml:space="preserve">Equity and Access: The Role of Librarians in Brasília</w:t>
      </w:r>
      <w:r>
        <w:t xml:space="preserve">. Brazilian Journal of Cultural Studies, 34(1), 45–67.</w:t>
      </w:r>
    </w:p>
    <w:p>
      <w:pPr>
        <w:pStyle w:val="FirstParagraph"/>
      </w:pPr>
      <w:r>
        <w:rPr>
          <w:bCs/>
          <w:b/>
        </w:rPr>
        <w:t xml:space="preserve">Keywords:</w:t>
      </w:r>
      <w:r>
        <w:t xml:space="preserve"> </w:t>
      </w:r>
      <w:r>
        <w:t xml:space="preserve">Master Thesis, Librarian, Brazil Brasília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Librarians in Brazil Brasília</dc:title>
  <dc:creator/>
  <dc:language>en</dc:language>
  <cp:keywords/>
  <dcterms:created xsi:type="dcterms:W3CDTF">2026-07-21T04:31:44Z</dcterms:created>
  <dcterms:modified xsi:type="dcterms:W3CDTF">2026-07-21T04:31:44Z</dcterms:modified>
</cp:coreProperties>
</file>

<file path=docProps/custom.xml><?xml version="1.0" encoding="utf-8"?>
<Properties xmlns="http://schemas.openxmlformats.org/officeDocument/2006/custom-properties" xmlns:vt="http://schemas.openxmlformats.org/officeDocument/2006/docPropsVTypes"/>
</file>