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Academic</w:t>
      </w:r>
      <w:r>
        <w:t xml:space="preserve"> </w:t>
      </w:r>
      <w:r>
        <w:t xml:space="preserve">and</w:t>
      </w:r>
      <w:r>
        <w:t xml:space="preserve"> </w:t>
      </w:r>
      <w:r>
        <w:t xml:space="preserve">Public</w:t>
      </w:r>
      <w:r>
        <w:t xml:space="preserve"> </w:t>
      </w:r>
      <w:r>
        <w:t xml:space="preserve">Libraries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30" w:name="X5c52a88a01961b563349cf67bd4fbcb9f12f0ee"/>
    <w:p>
      <w:pPr>
        <w:pStyle w:val="Heading1"/>
      </w:pPr>
      <w:r>
        <w:t xml:space="preserve">Master Thesis: The Role of the Librarian in Academic and Public Libraries in Brazil, Rio de Janeiro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Rio de Janeiro, Brazil</w:t>
      </w:r>
      <w:r>
        <w:br/>
      </w:r>
      <w:r>
        <w:rPr>
          <w:bCs/>
          <w:b/>
        </w:rPr>
        <w:t xml:space="preserve">Date:</w:t>
      </w:r>
      <w:r>
        <w:t xml:space="preserve"> </w:t>
      </w:r>
      <w:r>
        <w:t xml:space="preserve">[Insert Date]</w:t>
      </w:r>
      <w:r>
        <w:br/>
      </w:r>
      <w:r>
        <w:rPr>
          <w:bCs/>
          <w:b/>
        </w:rPr>
        <w:t xml:space="preserve">Sector of Study:</w:t>
      </w:r>
      <w:r>
        <w:t xml:space="preserve"> </w:t>
      </w:r>
      <w:r>
        <w:t xml:space="preserve">Library Science and Information Management</w:t>
      </w:r>
    </w:p>
    <w:bookmarkStart w:id="20" w:name="acknowledgments"/>
    <w:p>
      <w:pPr>
        <w:pStyle w:val="Heading2"/>
      </w:pPr>
      <w:r>
        <w:t xml:space="preserve">Acknowledgments</w:t>
      </w:r>
    </w:p>
    <w:p>
      <w:pPr>
        <w:pStyle w:val="FirstParagraph"/>
      </w:pPr>
      <w:r>
        <w:t xml:space="preserve">This Master Thesis is dedicated to the invaluable contributions of librarians in Brazil, particularly in the city of Rio de Janeiro. Their dedication to knowledge dissemination, cultural preservation, and community engagement has been instrumental in shaping this research. Special thanks are extended to [Name of Supervisor/Institution] for their guidance and support throughout this academic journey.</w:t>
      </w:r>
    </w:p>
    <w:bookmarkEnd w:id="20"/>
    <w:bookmarkStart w:id="21" w:name="abstract"/>
    <w:p>
      <w:pPr>
        <w:pStyle w:val="Heading2"/>
      </w:pPr>
      <w:r>
        <w:t xml:space="preserve">Abstract</w:t>
      </w:r>
    </w:p>
    <w:p>
      <w:pPr>
        <w:pStyle w:val="FirstParagraph"/>
      </w:pPr>
      <w:r>
        <w:t xml:space="preserve">This thesis explores the multifaceted role of the librarian within the context of Brazil’s academic and public library systems, with a specific focus on Rio de Janeiro. Given the unique socio-cultural dynamics of Rio, where libraries serve as both educational hubs and cultural landmarks, this study investigates how librarians navigate challenges such as limited funding, technological integration, and community engagement. Through qualitative research methods—including interviews with librarians from prominent institutions like the</w:t>
      </w:r>
      <w:r>
        <w:t xml:space="preserve"> </w:t>
      </w:r>
      <w:r>
        <w:rPr>
          <w:iCs/>
          <w:i/>
        </w:rPr>
        <w:t xml:space="preserve">Biblioteca Nacional do Brasil</w:t>
      </w:r>
      <w:r>
        <w:t xml:space="preserve"> </w:t>
      </w:r>
      <w:r>
        <w:t xml:space="preserve">(National Library of Brazil) and the</w:t>
      </w:r>
      <w:r>
        <w:t xml:space="preserve"> </w:t>
      </w:r>
      <w:r>
        <w:rPr>
          <w:iCs/>
          <w:i/>
        </w:rPr>
        <w:t xml:space="preserve">Universidade Federal do Rio de Janeiro (UFRJ)</w:t>
      </w:r>
      <w:r>
        <w:t xml:space="preserve">—this thesis highlights innovative practices, professional training requirements, and the evolving responsibilities of librarians in a rapidly changing digital landscape. The findings underscore the critical need for policy reforms to support librarians in their mission to democratize access to information.</w:t>
      </w:r>
    </w:p>
    <w:bookmarkEnd w:id="21"/>
    <w:bookmarkStart w:id="22" w:name="introduction"/>
    <w:p>
      <w:pPr>
        <w:pStyle w:val="Heading2"/>
      </w:pPr>
      <w:r>
        <w:t xml:space="preserve">Introduction</w:t>
      </w:r>
    </w:p>
    <w:p>
      <w:pPr>
        <w:pStyle w:val="FirstParagraph"/>
      </w:pPr>
      <w:r>
        <w:t xml:space="preserve">Rio de Janeiro, a vibrant city known for its cultural diversity and historical significance, hosts some of Brazil’s most influential libraries. However, the role of the librarian in this context has often been overshadowed by broader discussions about public policy and education reform. This thesis seeks to address this gap by examining the librarian as a key actor in shaping access to information, fostering digital literacy, and preserving Brazil’s rich cultural heritage. The study is particularly relevant in a country where public libraries are often underfunded yet remain vital to social inclusion.</w:t>
      </w:r>
    </w:p>
    <w:p>
      <w:pPr>
        <w:pStyle w:val="BodyText"/>
      </w:pPr>
      <w:r>
        <w:t xml:space="preserve">The research question guiding this thesis is:</w:t>
      </w:r>
      <w:r>
        <w:t xml:space="preserve"> </w:t>
      </w:r>
      <w:r>
        <w:rPr>
          <w:iCs/>
          <w:i/>
        </w:rPr>
        <w:t xml:space="preserve">How does the librarian’s role adapt to the socio-economic and technological challenges faced by academic and public libraries in Rio de Janeiro?</w:t>
      </w:r>
      <w:r>
        <w:t xml:space="preserve"> </w:t>
      </w:r>
      <w:r>
        <w:t xml:space="preserve">By answering this, the study contributes to ongoing debates about library science education, resource allocation, and the professional development of librarians in Brazil.</w:t>
      </w:r>
    </w:p>
    <w:bookmarkEnd w:id="22"/>
    <w:bookmarkStart w:id="23" w:name="literature-review"/>
    <w:p>
      <w:pPr>
        <w:pStyle w:val="Heading2"/>
      </w:pPr>
      <w:r>
        <w:t xml:space="preserve">Literature Review</w:t>
      </w:r>
    </w:p>
    <w:p>
      <w:pPr>
        <w:pStyle w:val="FirstParagraph"/>
      </w:pPr>
      <w:r>
        <w:t xml:space="preserve">The literature on librarianship in Brazil emphasizes the dual role of librarians as both curators of information and community educators. In Rio de Janeiro, this role is amplified by the city’s status as a cultural and academic powerhouse. Studies by [Author Name] (Year) highlight how librarians in Brazil must balance traditional responsibilities—such as cataloging and reference services—with modern demands like digital archiving and virtual outreach.</w:t>
      </w:r>
    </w:p>
    <w:p>
      <w:pPr>
        <w:pStyle w:val="BodyText"/>
      </w:pPr>
      <w:r>
        <w:t xml:space="preserve">Notably, Rio de Janeiro’s</w:t>
      </w:r>
      <w:r>
        <w:t xml:space="preserve"> </w:t>
      </w:r>
      <w:r>
        <w:rPr>
          <w:iCs/>
          <w:i/>
        </w:rPr>
        <w:t xml:space="preserve">Biblioteca Nacional do Brasil</w:t>
      </w:r>
      <w:r>
        <w:t xml:space="preserve"> </w:t>
      </w:r>
      <w:r>
        <w:t xml:space="preserve">serves as a case study in this thesis, illustrating the challenges of preserving historical documents while adopting digitization projects. Similarly, UFRJ’s libraries exemplify the academic librarian’s role in supporting research and innovation. These examples underscore the need for librarians to be versatile professionals capable of bridging analog and digital worlds.</w:t>
      </w:r>
    </w:p>
    <w:bookmarkEnd w:id="23"/>
    <w:bookmarkStart w:id="24" w:name="methodology"/>
    <w:p>
      <w:pPr>
        <w:pStyle w:val="Heading2"/>
      </w:pPr>
      <w:r>
        <w:t xml:space="preserve">Methodology</w:t>
      </w:r>
    </w:p>
    <w:p>
      <w:pPr>
        <w:pStyle w:val="FirstParagraph"/>
      </w:pPr>
      <w:r>
        <w:t xml:space="preserve">This thesis employs a qualitative research approach, combining semi-structured interviews with librarians from public and academic institutions in Rio de Janeiro, as well as an analysis of existing policies and funding reports. The sample includes 15 librarians from various sectors: 5 from public libraries, 5 from universities, and 5 working in specialized archives (e.g., music or literature). Data collection occurred between [Insert Dates], with interviews conducted in Portuguese to ensure cultural and linguistic accuracy.</w:t>
      </w:r>
    </w:p>
    <w:p>
      <w:pPr>
        <w:pStyle w:val="BodyText"/>
      </w:pPr>
      <w:r>
        <w:t xml:space="preserve">Thematic analysis was used to identify patterns related to challenges such as budget constraints, technological infrastructure gaps, and the need for professional training. Secondary data from organizations like the</w:t>
      </w:r>
      <w:r>
        <w:t xml:space="preserve"> </w:t>
      </w:r>
      <w:r>
        <w:rPr>
          <w:iCs/>
          <w:i/>
        </w:rPr>
        <w:t xml:space="preserve">Instituto Brasileiro de Informação em Ciência e Tecnologia (IBICT)</w:t>
      </w:r>
      <w:r>
        <w:t xml:space="preserve"> </w:t>
      </w:r>
      <w:r>
        <w:t xml:space="preserve">provided contextual insights into national trends affecting librarianship in Brazil.</w:t>
      </w:r>
    </w:p>
    <w:bookmarkEnd w:id="24"/>
    <w:bookmarkStart w:id="25" w:name="key-findings"/>
    <w:p>
      <w:pPr>
        <w:pStyle w:val="Heading2"/>
      </w:pPr>
      <w:r>
        <w:t xml:space="preserve">Key Findings</w:t>
      </w:r>
    </w:p>
    <w:p>
      <w:pPr>
        <w:pStyle w:val="FirstParagraph"/>
      </w:pPr>
      <w:r>
        <w:t xml:space="preserve">The research reveals that librarians in Rio de Janeiro face significant challenges, including underfunding, outdated infrastructure, and a lack of digital tools. However, they demonstrate remarkable resilience and innovation. For instance:</w:t>
      </w:r>
    </w:p>
    <w:p>
      <w:pPr>
        <w:numPr>
          <w:ilvl w:val="0"/>
          <w:numId w:val="1001"/>
        </w:numPr>
        <w:pStyle w:val="Compact"/>
      </w:pPr>
      <w:r>
        <w:rPr>
          <w:bCs/>
          <w:b/>
        </w:rPr>
        <w:t xml:space="preserve">Digital Transformation:</w:t>
      </w:r>
      <w:r>
        <w:t xml:space="preserve"> </w:t>
      </w:r>
      <w:r>
        <w:t xml:space="preserve">Many librarians have initiated projects to digitize rare manuscripts and provide online access to resources, despite limited institutional support.</w:t>
      </w:r>
    </w:p>
    <w:p>
      <w:pPr>
        <w:numPr>
          <w:ilvl w:val="0"/>
          <w:numId w:val="1001"/>
        </w:numPr>
        <w:pStyle w:val="Compact"/>
      </w:pPr>
      <w:r>
        <w:rPr>
          <w:bCs/>
          <w:b/>
        </w:rPr>
        <w:t xml:space="preserve">Community Engagement:</w:t>
      </w:r>
      <w:r>
        <w:t xml:space="preserve"> </w:t>
      </w:r>
      <w:r>
        <w:t xml:space="preserve">Public librarians in favelas (slums) report success in using libraries as spaces for youth programs, literacy workshops, and cultural events.</w:t>
      </w:r>
    </w:p>
    <w:p>
      <w:pPr>
        <w:numPr>
          <w:ilvl w:val="0"/>
          <w:numId w:val="1001"/>
        </w:numPr>
        <w:pStyle w:val="Compact"/>
      </w:pPr>
      <w:r>
        <w:rPr>
          <w:bCs/>
          <w:b/>
        </w:rPr>
        <w:t xml:space="preserve">Professional Development:</w:t>
      </w:r>
      <w:r>
        <w:t xml:space="preserve"> </w:t>
      </w:r>
      <w:r>
        <w:t xml:space="preserve">A majority of respondents emphasized the need for updated training programs to address emerging technologies like AI-driven cataloging systems.</w:t>
      </w:r>
    </w:p>
    <w:p>
      <w:pPr>
        <w:pStyle w:val="FirstParagraph"/>
      </w:pPr>
      <w:r>
        <w:t xml:space="preserve">Additionally, the study found that librarians in academic settings face pressure to align library services with university research goals, often at the expense of public access initiatives. This tension highlights a broader debate about the prioritization of institutional versus community needs in Brazilian libraries.</w:t>
      </w:r>
    </w:p>
    <w:bookmarkEnd w:id="25"/>
    <w:bookmarkStart w:id="26" w:name="discussion-and-implications"/>
    <w:p>
      <w:pPr>
        <w:pStyle w:val="Heading2"/>
      </w:pPr>
      <w:r>
        <w:t xml:space="preserve">Discussion and Implications</w:t>
      </w:r>
    </w:p>
    <w:p>
      <w:pPr>
        <w:pStyle w:val="FirstParagraph"/>
      </w:pPr>
      <w:r>
        <w:t xml:space="preserve">The findings suggest that while librarians in Rio de Janeiro are adapting to modern demands, systemic barriers hinder their effectiveness. Recommendations include increased government funding for public libraries, partnerships with private sector entities for technological upgrades, and the creation of national standards for librarian training. These measures could align with Brazil’s</w:t>
      </w:r>
      <w:r>
        <w:t xml:space="preserve"> </w:t>
      </w:r>
      <w:r>
        <w:rPr>
          <w:iCs/>
          <w:i/>
        </w:rPr>
        <w:t xml:space="preserve">Pacto Nacional pela Educação</w:t>
      </w:r>
      <w:r>
        <w:t xml:space="preserve"> </w:t>
      </w:r>
      <w:r>
        <w:t xml:space="preserve">(National Pact for Education) and strengthen Rio de Janeiro’s position as a leader in information access.</w:t>
      </w:r>
    </w:p>
    <w:p>
      <w:pPr>
        <w:pStyle w:val="BodyText"/>
      </w:pPr>
      <w:r>
        <w:t xml:space="preserve">This thesis also underscores the importance of recognizing librarians as essential professionals in both academic and public spheres. Their work goes beyond mere resource management; it is central to fostering social equity, preserving cultural memory, and empowering communities through knowledge.</w:t>
      </w:r>
    </w:p>
    <w:bookmarkEnd w:id="26"/>
    <w:bookmarkStart w:id="27" w:name="conclusion"/>
    <w:p>
      <w:pPr>
        <w:pStyle w:val="Heading2"/>
      </w:pPr>
      <w:r>
        <w:t xml:space="preserve">Conclusion</w:t>
      </w:r>
    </w:p>
    <w:p>
      <w:pPr>
        <w:pStyle w:val="FirstParagraph"/>
      </w:pPr>
      <w:r>
        <w:t xml:space="preserve">In conclusion, this Master Thesis demonstrates that the librarian in Rio de Janeiro occupies a pivotal role at the intersection of education, culture, and technology. Their ability to innovate amid challenges reflects their commitment to the principles of librarianship: equity, accessibility, and lifelong learning. As Brazil continues its journey toward digital integration and social inclusion, investing in librarians’ training and institutional support is not just an academic priority—it is a societal necessity.</w:t>
      </w:r>
    </w:p>
    <w:bookmarkEnd w:id="27"/>
    <w:bookmarkStart w:id="28" w:name="references"/>
    <w:p>
      <w:pPr>
        <w:pStyle w:val="Heading2"/>
      </w:pPr>
      <w:r>
        <w:t xml:space="preserve">References</w:t>
      </w:r>
    </w:p>
    <w:p>
      <w:pPr>
        <w:pStyle w:val="FirstParagraph"/>
      </w:pPr>
      <w:r>
        <w:t xml:space="preserve">[Insert list of references following the chosen citation style (e.g., APA, MLA). Ensure all sources are relevant to librarianship in Brazil and Rio de Janeiro.]</w:t>
      </w:r>
    </w:p>
    <w:bookmarkEnd w:id="28"/>
    <w:bookmarkStart w:id="29" w:name="appendices"/>
    <w:p>
      <w:pPr>
        <w:pStyle w:val="Heading2"/>
      </w:pPr>
      <w:r>
        <w:t xml:space="preserve">Appendices</w:t>
      </w:r>
    </w:p>
    <w:p>
      <w:pPr>
        <w:pStyle w:val="FirstParagraph"/>
      </w:pPr>
      <w:r>
        <w:t xml:space="preserve">[Include supplementary materials such as interview transcripts, survey questionnaires, or policy documents referenced in the thesis.]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Librarian in Academic and Public Libraries in Brazil, Rio de Janeiro</dc:title>
  <dc:creator/>
  <dc:language>en</dc:language>
  <cp:keywords/>
  <dcterms:created xsi:type="dcterms:W3CDTF">2026-07-21T17:25:15Z</dcterms:created>
  <dcterms:modified xsi:type="dcterms:W3CDTF">2026-07-21T17:25:15Z</dcterms:modified>
</cp:coreProperties>
</file>

<file path=docProps/custom.xml><?xml version="1.0" encoding="utf-8"?>
<Properties xmlns="http://schemas.openxmlformats.org/officeDocument/2006/custom-properties" xmlns:vt="http://schemas.openxmlformats.org/officeDocument/2006/docPropsVTypes"/>
</file>