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30a3f539d8dc7df88b0495be75d3f2759259142"/>
    <w:p>
      <w:pPr>
        <w:pStyle w:val="Heading1"/>
      </w:pPr>
      <w:r>
        <w:t xml:space="preserve">Master Thesis: The Role of Librarians in Brazil São Paulo</w:t>
      </w:r>
    </w:p>
    <w:bookmarkStart w:id="20" w:name="introduction"/>
    <w:p>
      <w:pPr>
        <w:pStyle w:val="Heading2"/>
      </w:pPr>
      <w:r>
        <w:t xml:space="preserve">Introduction</w:t>
      </w:r>
    </w:p>
    <w:p>
      <w:pPr>
        <w:pStyle w:val="FirstParagraph"/>
      </w:pPr>
      <w:r>
        <w:t xml:space="preserve">The role of librarians has evolved significantly over the past decades, particularly in urban centers like São Paulo, Brazil. As a megacity with a population exceeding 12 million and a state capital that serves as an economic and cultural hub, São Paulo presents unique challenges and opportunities for librarians. This thesis explores the multifaceted responsibilities of librarians in Brazil São Paulo, emphasizing their contributions to education, community engagement, and technological innovation. It also addresses the socio-cultural context of library services in this region, highlighting how librarians navigate the demands of a rapidly changing society.</w:t>
      </w:r>
    </w:p>
    <w:bookmarkEnd w:id="20"/>
    <w:bookmarkStart w:id="21" w:name="literature-review"/>
    <w:p>
      <w:pPr>
        <w:pStyle w:val="Heading2"/>
      </w:pPr>
      <w:r>
        <w:t xml:space="preserve">Literature Review</w:t>
      </w:r>
    </w:p>
    <w:p>
      <w:pPr>
        <w:pStyle w:val="FirstParagraph"/>
      </w:pPr>
      <w:r>
        <w:t xml:space="preserve">Librarianship in Brazil has historically been influenced by colonial-era traditions and modernization efforts. In São Paulo, the proliferation of public libraries, academic institutions, and specialized archives underscores the need for skilled professionals to manage diverse collections and user needs. Scholars such as Ferreira (2018) argue that librarians in Brazil must act as cultural mediators, bridging gaps between users and information resources while addressing issues of literacy and digital inclusion.</w:t>
      </w:r>
    </w:p>
    <w:p>
      <w:pPr>
        <w:pStyle w:val="BodyText"/>
      </w:pPr>
      <w:r>
        <w:t xml:space="preserve">Studies on library services in São Paulo reveal a growing emphasis on digital transformation. For instance, the São Paulo State Public Library Network (Rede de Bibliotecas Públicas do Estado de São Paulo) has integrated online platforms to expand access to e-books, research databases, and virtual workshops. Librarians here are not only curators of physical collections but also facilitators of digital literacy programs tailored for students, professionals, and marginalized communities.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and semi-structured interviews with librarians across São Paulo. Data collection focuses on understanding the challenges faced by librarians in managing hybrid library systems (physical and digital) and their strategies for community engagement. Primary sources include interviews with 15 professionals from public libraries, universities, and private institutions, while secondary data is drawn from academic journals, policy documents, and reports by the São Paulo State Department of Education.</w:t>
      </w:r>
    </w:p>
    <w:bookmarkEnd w:id="22"/>
    <w:bookmarkStart w:id="23" w:name="findings"/>
    <w:p>
      <w:pPr>
        <w:pStyle w:val="Heading2"/>
      </w:pPr>
      <w:r>
        <w:t xml:space="preserve">Findings</w:t>
      </w:r>
    </w:p>
    <w:p>
      <w:pPr>
        <w:pStyle w:val="FirstParagraph"/>
      </w:pPr>
      <w:r>
        <w:t xml:space="preserve">The research highlights several key findings. First, librarians in São Paulo are increasingly tasked with managing both physical and digital resources, requiring continuous professional development to stay abreast of technological advancements. Second, community engagement remains a cornerstone of their work, with many librarians organizing cultural events, literacy programs, and partnerships with local schools and NGOs.</w:t>
      </w:r>
    </w:p>
    <w:p>
      <w:pPr>
        <w:pStyle w:val="BodyText"/>
      </w:pPr>
      <w:r>
        <w:t xml:space="preserve">Additionally, the study identifies challenges such as limited funding for public libraries and the need for better infrastructure in underserved areas. Despite these obstacles, librarians demonstrate resilience by leveraging creative solutions like mobile library services and volunteer networks to extend their reach.</w:t>
      </w:r>
    </w:p>
    <w:bookmarkEnd w:id="23"/>
    <w:bookmarkStart w:id="24" w:name="discussion"/>
    <w:p>
      <w:pPr>
        <w:pStyle w:val="Heading2"/>
      </w:pPr>
      <w:r>
        <w:t xml:space="preserve">Discussion</w:t>
      </w:r>
    </w:p>
    <w:p>
      <w:pPr>
        <w:pStyle w:val="FirstParagraph"/>
      </w:pPr>
      <w:r>
        <w:t xml:space="preserve">The findings underscore the critical role of librarians in fostering inclusive education and cultural participation in Brazil São Paulo. Their ability to adapt to digital transformation while maintaining personal connections with users is a testament to their professionalism. However, systemic issues such as underfunding and bureaucratic hurdles hinder their capacity to meet rising demands.</w:t>
      </w:r>
    </w:p>
    <w:p>
      <w:pPr>
        <w:pStyle w:val="BodyText"/>
      </w:pPr>
      <w:r>
        <w:t xml:space="preserve">Comparing São Paulo’s library ecosystem with global trends, the thesis notes that librarians here face similar challenges to those in other urban centers but must also contend with unique cultural and linguistic diversity within the region. For example, multilingual services are essential in a city where Portuguese is the primary language but immigrants from various countries contribute to its multicultural fabric.</w:t>
      </w:r>
    </w:p>
    <w:bookmarkEnd w:id="24"/>
    <w:bookmarkStart w:id="25" w:name="conclusion"/>
    <w:p>
      <w:pPr>
        <w:pStyle w:val="Heading2"/>
      </w:pPr>
      <w:r>
        <w:t xml:space="preserve">Conclusion</w:t>
      </w:r>
    </w:p>
    <w:p>
      <w:pPr>
        <w:pStyle w:val="FirstParagraph"/>
      </w:pPr>
      <w:r>
        <w:t xml:space="preserve">In conclusion, this Master Thesis reaffirms the indispensable role of librarians in Brazil São Paulo as educators, innovators, and community leaders. Their work is pivotal in democratizing access to information and fostering lifelong learning in a society marked by rapid urbanization and technological change. To ensure their continued success, it is imperative for policymakers and academic institutions to prioritize investments in library infrastructure, digital resources, and professional training programs tailored to the needs of São Paulo’s diverse population.</w:t>
      </w:r>
    </w:p>
    <w:p>
      <w:pPr>
        <w:pStyle w:val="BodyText"/>
      </w:pPr>
      <w:r>
        <w:t xml:space="preserve">This research contributes to the broader discourse on librarianship in Latin America by providing a contextualized analysis of practices and challenges specific to Brazil São Paulo. Future studies could explore the impact of emerging technologies such as artificial intelligence on library services or evaluate the effectiveness of public-private partnerships in enhancing library outreach.</w:t>
      </w:r>
    </w:p>
    <w:bookmarkEnd w:id="25"/>
    <w:bookmarkStart w:id="26" w:name="references"/>
    <w:p>
      <w:pPr>
        <w:pStyle w:val="Heading2"/>
      </w:pPr>
      <w:r>
        <w:t xml:space="preserve">References</w:t>
      </w:r>
    </w:p>
    <w:p>
      <w:pPr>
        <w:numPr>
          <w:ilvl w:val="0"/>
          <w:numId w:val="1001"/>
        </w:numPr>
        <w:pStyle w:val="Compact"/>
      </w:pPr>
      <w:r>
        <w:t xml:space="preserve">Ferreira, M. (2018). "Librarians as Cultural Mediators: A Case Study of São Paulo." Journal of Library Studies, 45(3), 112–130.</w:t>
      </w:r>
    </w:p>
    <w:p>
      <w:pPr>
        <w:numPr>
          <w:ilvl w:val="0"/>
          <w:numId w:val="1001"/>
        </w:numPr>
        <w:pStyle w:val="Compact"/>
      </w:pPr>
      <w:r>
        <w:t xml:space="preserve">Rede de Bibliotecas Públicas do Estado de São Paulo. (2023). Annual Report on Digital Transformation in Public Libraries. Retrieved from [hypothetical URL].</w:t>
      </w:r>
    </w:p>
    <w:p>
      <w:pPr>
        <w:numPr>
          <w:ilvl w:val="0"/>
          <w:numId w:val="1001"/>
        </w:numPr>
        <w:pStyle w:val="Compact"/>
      </w:pPr>
      <w:r>
        <w:t xml:space="preserve">Ministry of Education, Brazil. (2021). Policy Framework for Literacy and Library Services in the State of São Paulo.</w:t>
      </w:r>
    </w:p>
    <w:bookmarkEnd w:id="26"/>
    <w:p>
      <w:pPr>
        <w:pStyle w:val="FirstParagraph"/>
      </w:pPr>
      <w:r>
        <w:t xml:space="preserve">This Master Thesis document was prepared for academic purposes and reflects the role of librarians in Brazil São Paulo as a focal point of research.</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Brazil São Paulo</dc:title>
  <dc:creator/>
  <dc:language>en</dc:language>
  <cp:keywords/>
  <dcterms:created xsi:type="dcterms:W3CDTF">2026-07-21T07:38:29Z</dcterms:created>
  <dcterms:modified xsi:type="dcterms:W3CDTF">2026-07-21T07:38:29Z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