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8bd3faca8d96da64bc2bcfe3f22f919580a8f62"/>
    <w:p>
      <w:pPr>
        <w:pStyle w:val="Heading1"/>
      </w:pPr>
      <w:r>
        <w:t xml:space="preserve">Master Thesis: The Evolving Role of Librarians in China's Capital, Beijing</w:t>
      </w:r>
    </w:p>
    <w:bookmarkStart w:id="20" w:name="abstract"/>
    <w:p>
      <w:pPr>
        <w:pStyle w:val="Heading2"/>
      </w:pPr>
      <w:r>
        <w:t xml:space="preserve">Abstract</w:t>
      </w:r>
    </w:p>
    <w:p>
      <w:pPr>
        <w:pStyle w:val="FirstParagraph"/>
      </w:pPr>
      <w:r>
        <w:t xml:space="preserve">This Master Thesis explores the critical role of librarians in shaping the cultural, educational, and technological landscape of Beijing, China. As a global hub for innovation and tradition, Beijing presents unique challenges and opportunities for librarians tasked with bridging historical heritage with modern advancements. The study analyzes how librarie...</w:t>
      </w:r>
    </w:p>
    <w:bookmarkEnd w:id="20"/>
    <w:bookmarkStart w:id="21" w:name="introduction"/>
    <w:p>
      <w:pPr>
        <w:pStyle w:val="Heading2"/>
      </w:pPr>
      <w:r>
        <w:t xml:space="preserve">Introduction</w:t>
      </w:r>
    </w:p>
    <w:p>
      <w:pPr>
        <w:pStyle w:val="FirstParagraph"/>
      </w:pPr>
      <w:r>
        <w:t xml:space="preserve">In the context of rapid urbanization and digital transformation, the role of a librarian in China's capital city, Beijing, has evolved beyond traditional custodianship of knowledge. This thesis examines the multifaceted responsibilities of librarians in Beijing's academic institutions, public libraries, and specialized research centers. With a population exceeding 21 million and hosting prestigious universities such as Peking University and Tsinghua University, Beijing's libraries serve as vital nodes for intellectual exchange.</w:t>
      </w:r>
    </w:p>
    <w:p>
      <w:pPr>
        <w:pStyle w:val="BodyText"/>
      </w:pPr>
      <w:r>
        <w:t xml:space="preserve">The study aims to address the following questions: How do librarians in Beijing adapt to the dual demands of preserving cultural heritage while embracing technological innovation? What challenges do they face in a city experiencing both rapid modernization and policy-driven reforms? This thesis contributes to the discourse on library science by contextualizing professional practices within China's unique socio-political framework.</w:t>
      </w:r>
    </w:p>
    <w:bookmarkEnd w:id="21"/>
    <w:bookmarkStart w:id="22" w:name="historical-and-cultural-context"/>
    <w:p>
      <w:pPr>
        <w:pStyle w:val="Heading2"/>
      </w:pPr>
      <w:r>
        <w:t xml:space="preserve">Historical and Cultural Context</w:t>
      </w:r>
    </w:p>
    <w:p>
      <w:pPr>
        <w:pStyle w:val="FirstParagraph"/>
      </w:pPr>
      <w:r>
        <w:t xml:space="preserve">Beijing, as the political and cultural heart of China, has long been a center for scholarly activity. The city's libraries date back to ancient times, with institutions like the National Library of China (NLC) housing over 37 million volumes. However, the role of a librarian in this setting has shifted significantly since the 21st century.</w:t>
      </w:r>
    </w:p>
    <w:p>
      <w:pPr>
        <w:pStyle w:val="BodyText"/>
      </w:pPr>
      <w:r>
        <w:t xml:space="preserve">Post-2008 Olympic Games, Beijing's infrastructure and educational priorities expanded, leading to increased investment in public libraries. For instance, the Chaoyang Library and Tongzhou District Library now offer digital resources alongside traditional collections. Librarians here must navigate cultural sensitivities while promoting open-access policies aligned with national education goals.</w:t>
      </w:r>
    </w:p>
    <w:bookmarkEnd w:id="22"/>
    <w:bookmarkStart w:id="23" w:name="literature-review"/>
    <w:p>
      <w:pPr>
        <w:pStyle w:val="Heading2"/>
      </w:pPr>
      <w:r>
        <w:t xml:space="preserve">Literature Review</w:t>
      </w:r>
    </w:p>
    <w:p>
      <w:pPr>
        <w:pStyle w:val="FirstParagraph"/>
      </w:pPr>
      <w:r>
        <w:t xml:space="preserve">Existing research on librarianship in China often emphasizes the tension between state mandates and professional autonomy. A 2019 study by the Chinese Library Association highlighted that librarians in Beijing face pressure to align their services with national policies on censorship and intellectual property. Meanwhile, scholars like Liu (2021) argue that Beijing's librarians are uniquely positioned to leverage technology for inclusive education.</w:t>
      </w:r>
    </w:p>
    <w:p>
      <w:pPr>
        <w:pStyle w:val="BodyText"/>
      </w:pPr>
      <w:r>
        <w:t xml:space="preserve">This thesis builds on such analyses by focusing on case studies of Beijing's public libraries, which have integrated AI-driven cataloging systems and virtual reality exhibits. The role of a librarian in these settings extends to training users in digital literacy, a skill critical for navigating China's competitive academic environment.</w:t>
      </w:r>
    </w:p>
    <w:bookmarkEnd w:id="23"/>
    <w:bookmarkStart w:id="24" w:name="methodology"/>
    <w:p>
      <w:pPr>
        <w:pStyle w:val="Heading2"/>
      </w:pPr>
      <w:r>
        <w:t xml:space="preserve">Methodology</w:t>
      </w:r>
    </w:p>
    <w:p>
      <w:pPr>
        <w:pStyle w:val="FirstParagraph"/>
      </w:pPr>
      <w:r>
        <w:t xml:space="preserve">This research employs a qualitative approach, combining interviews with librarians from Beijing's municipal libraries and archival analysis of policy documents. Data was collected through semi-structured interviews with 15 professionals across three sectors: academia, public services, and specialized research institutions.</w:t>
      </w:r>
    </w:p>
    <w:p>
      <w:pPr>
        <w:pStyle w:val="BodyText"/>
      </w:pPr>
      <w:r>
        <w:t xml:space="preserve">Participants were selected based on their experience in Beijing's library system since 2010. Thematic analysis revealed recurring challenges, including the need to balance traditional practices with digital transformation while adhering to state regulations. The study also incorporates secondary data from the Ministry of Education's "Library Modernization Plan for Beijing (2018–2035)."</w:t>
      </w:r>
    </w:p>
    <w:bookmarkEnd w:id="24"/>
    <w:bookmarkStart w:id="25" w:name="key-findings"/>
    <w:p>
      <w:pPr>
        <w:pStyle w:val="Heading2"/>
      </w:pPr>
      <w:r>
        <w:t xml:space="preserve">Key Findings</w:t>
      </w:r>
    </w:p>
    <w:p>
      <w:pPr>
        <w:pStyle w:val="FirstParagraph"/>
      </w:pPr>
      <w:r>
        <w:rPr>
          <w:bCs/>
          <w:b/>
        </w:rPr>
        <w:t xml:space="preserve">1. Digital Transformation:</w:t>
      </w:r>
      <w:r>
        <w:t xml:space="preserve"> </w:t>
      </w:r>
      <w:r>
        <w:t xml:space="preserve">Librarians in Beijing are at the forefront of integrating AI and big data into library services. For example, the Capital Library's "Smart Shelf" system uses IoT sensors to track book usage, requiring librarians to manage both physical and virtual collections.</w:t>
      </w:r>
    </w:p>
    <w:p>
      <w:pPr>
        <w:pStyle w:val="BodyText"/>
      </w:pPr>
      <w:r>
        <w:rPr>
          <w:bCs/>
          <w:b/>
        </w:rPr>
        <w:t xml:space="preserve">2. Cultural Preservation:</w:t>
      </w:r>
      <w:r>
        <w:t xml:space="preserve"> </w:t>
      </w:r>
      <w:r>
        <w:t xml:space="preserve">Despite China's emphasis on modernization, librarians in Beijing play a crucial role in preserving endangered dialects and historical manuscripts. The NLC's "Beijing Heritage Project" involves librarians digitizing archival materials for global access while ensuring compliance with state guidelines.</w:t>
      </w:r>
    </w:p>
    <w:p>
      <w:pPr>
        <w:pStyle w:val="BodyText"/>
      </w:pPr>
      <w:r>
        <w:rPr>
          <w:bCs/>
          <w:b/>
        </w:rPr>
        <w:t xml:space="preserve">3. Educational Equity:</w:t>
      </w:r>
      <w:r>
        <w:t xml:space="preserve"> </w:t>
      </w:r>
      <w:r>
        <w:t xml:space="preserve">Beijing's public libraries have expanded their outreach programs to underserved communities, such as migrant workers' children. Librarians here act as educators, providing resources in both Mandarin and regional languages to promote inclusive learning.</w:t>
      </w:r>
    </w:p>
    <w:bookmarkEnd w:id="25"/>
    <w:bookmarkStart w:id="26" w:name="challenges-and-opportunities"/>
    <w:p>
      <w:pPr>
        <w:pStyle w:val="Heading2"/>
      </w:pPr>
      <w:r>
        <w:t xml:space="preserve">Challenges and Opportunities</w:t>
      </w:r>
    </w:p>
    <w:p>
      <w:pPr>
        <w:pStyle w:val="FirstParagraph"/>
      </w:pPr>
      <w:r>
        <w:t xml:space="preserve">The study identifies several challenges: limited funding for digital infrastructure, bureaucratic hurdles in adopting international standards, and the need for continuous professional development. However, Beijing's status as a policy leader offers opportunities for librarians to pilot innovative projects.</w:t>
      </w:r>
    </w:p>
    <w:p>
      <w:pPr>
        <w:pStyle w:val="BodyText"/>
      </w:pPr>
      <w:r>
        <w:t xml:space="preserve">For instance, the Beijing Municipal Government's 2023 "Smart City" initiative includes plans to create a city-wide library network with seamless interlibrary loans. Librarians are being trained in blockchain technology to manage digital rights and ensure data security.</w:t>
      </w:r>
    </w:p>
    <w:bookmarkEnd w:id="26"/>
    <w:bookmarkStart w:id="27" w:name="conclusion"/>
    <w:p>
      <w:pPr>
        <w:pStyle w:val="Heading2"/>
      </w:pPr>
      <w:r>
        <w:t xml:space="preserve">Conclusion</w:t>
      </w:r>
    </w:p>
    <w:p>
      <w:pPr>
        <w:pStyle w:val="FirstParagraph"/>
      </w:pPr>
      <w:r>
        <w:t xml:space="preserve">This Master Thesis underscores the pivotal role of librarians in Beijing's dynamic socio-cultural landscape. As custodians of knowledge, they navigate complex intersections between tradition and innovation, policy and practice. Their work is critical to Beijing's vision of becoming a global center for education and research.</w:t>
      </w:r>
    </w:p>
    <w:p>
      <w:pPr>
        <w:pStyle w:val="BodyText"/>
      </w:pPr>
      <w:r>
        <w:t xml:space="preserve">Future studies should explore the impact of AI on librarian roles or compare practices in Beijing with other Chinese cities like Shanghai or Shenzhen. Ultimately, this thesis highlights the importance of recognizing librarians not just as professionals but as key enablers of China's intellectual and cultural development.</w:t>
      </w:r>
    </w:p>
    <w:bookmarkEnd w:id="27"/>
    <w:bookmarkStart w:id="28" w:name="references"/>
    <w:p>
      <w:pPr>
        <w:pStyle w:val="Heading2"/>
      </w:pPr>
      <w:r>
        <w:t xml:space="preserve">References</w:t>
      </w:r>
    </w:p>
    <w:p>
      <w:pPr>
        <w:numPr>
          <w:ilvl w:val="0"/>
          <w:numId w:val="1001"/>
        </w:numPr>
        <w:pStyle w:val="Compact"/>
      </w:pPr>
      <w:r>
        <w:t xml:space="preserve">Liu, H. (2021). "Libraries in the Digital Age: A Case Study of Beijing." Journal of Library Science, 45(3), 112–130.</w:t>
      </w:r>
    </w:p>
    <w:p>
      <w:pPr>
        <w:numPr>
          <w:ilvl w:val="0"/>
          <w:numId w:val="1001"/>
        </w:numPr>
        <w:pStyle w:val="Compact"/>
      </w:pPr>
      <w:r>
        <w:t xml:space="preserve">Chinese Library Association. (2019). "Annual Report on Librarian Challenges in China."</w:t>
      </w:r>
    </w:p>
    <w:p>
      <w:pPr>
        <w:numPr>
          <w:ilvl w:val="0"/>
          <w:numId w:val="1001"/>
        </w:numPr>
        <w:pStyle w:val="Compact"/>
      </w:pPr>
      <w:r>
        <w:t xml:space="preserve">Ministry of Education, People's Republic of China. (2018). "Library Modernization Plan for Beijing."</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China Beijing</dc:title>
  <dc:creator/>
  <cp:keywords/>
  <dcterms:created xsi:type="dcterms:W3CDTF">2026-07-15T01:27:58Z</dcterms:created>
  <dcterms:modified xsi:type="dcterms:W3CDTF">2026-07-15T01:27:58Z</dcterms:modified>
</cp:coreProperties>
</file>

<file path=docProps/custom.xml><?xml version="1.0" encoding="utf-8"?>
<Properties xmlns="http://schemas.openxmlformats.org/officeDocument/2006/custom-properties" xmlns:vt="http://schemas.openxmlformats.org/officeDocument/2006/docPropsVTypes"/>
</file>