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f030c633476dfdabcf04776f3d949e425a2deb"/>
    <w:p>
      <w:pPr>
        <w:pStyle w:val="Heading1"/>
      </w:pPr>
      <w:r>
        <w:t xml:space="preserve">Master Thesis: The Role of Librarian in China Shanghai</w:t>
      </w:r>
    </w:p>
    <w:bookmarkStart w:id="20" w:name="introduction"/>
    <w:p>
      <w:pPr>
        <w:pStyle w:val="Heading2"/>
      </w:pPr>
      <w:r>
        <w:t xml:space="preserve">Introduction</w:t>
      </w:r>
    </w:p>
    <w:p>
      <w:pPr>
        <w:pStyle w:val="FirstParagraph"/>
      </w:pPr>
      <w:r>
        <w:t xml:space="preserve">The Master’s thesis titled "</w:t>
      </w:r>
      <w:r>
        <w:rPr>
          <w:bCs/>
          <w:b/>
        </w:rPr>
        <w:t xml:space="preserve">The Role of Librarian in China Shanghai</w:t>
      </w:r>
      <w:r>
        <w:t xml:space="preserve">" explores the evolving responsibilities and challenges faced by librarians in one of the world's most dynamic cities. As part of a global academic pursuit, this research underscores the importance of understanding how librarians adapt to technological advancements, cultural shifts, and societal needs in</w:t>
      </w:r>
      <w:r>
        <w:t xml:space="preserve"> </w:t>
      </w:r>
      <w:r>
        <w:rPr>
          <w:bCs/>
          <w:b/>
        </w:rPr>
        <w:t xml:space="preserve">China Shanghai</w:t>
      </w:r>
      <w:r>
        <w:t xml:space="preserve">. The study is particularly relevant for Master’s students aiming to bridge theoretical knowledge with practical applications in library science within an emerging economy.</w:t>
      </w:r>
    </w:p>
    <w:bookmarkEnd w:id="20"/>
    <w:bookmarkStart w:id="21" w:name="literature-review"/>
    <w:p>
      <w:pPr>
        <w:pStyle w:val="Heading2"/>
      </w:pPr>
      <w:r>
        <w:t xml:space="preserve">Literature Review</w:t>
      </w:r>
    </w:p>
    <w:p>
      <w:pPr>
        <w:pStyle w:val="FirstParagraph"/>
      </w:pPr>
      <w:r>
        <w:t xml:space="preserve">The concept of a librarian has evolved from mere custodians of books to multifaceted professionals who curate knowledge, foster digital literacy, and engage with communities. In the context of</w:t>
      </w:r>
      <w:r>
        <w:t xml:space="preserve"> </w:t>
      </w:r>
      <w:r>
        <w:rPr>
          <w:bCs/>
          <w:b/>
        </w:rPr>
        <w:t xml:space="preserve">China Shanghai</w:t>
      </w:r>
      <w:r>
        <w:t xml:space="preserve">, this transformation is amplified by rapid urbanization, economic growth, and the integration of cutting-edge technologies such as artificial intelligence (AI) and big data analytics.</w:t>
      </w:r>
    </w:p>
    <w:p>
      <w:pPr>
        <w:pStyle w:val="BodyText"/>
      </w:pPr>
      <w:r>
        <w:t xml:space="preserve">Existing literature highlights that librarians in</w:t>
      </w:r>
      <w:r>
        <w:t xml:space="preserve"> </w:t>
      </w:r>
      <w:r>
        <w:rPr>
          <w:bCs/>
          <w:b/>
        </w:rPr>
        <w:t xml:space="preserve">China Shanghai</w:t>
      </w:r>
      <w:r>
        <w:t xml:space="preserve"> </w:t>
      </w:r>
      <w:r>
        <w:t xml:space="preserve">play a pivotal role in promoting public access to information, ensuring cultural preservation, and addressing the digital divide. For instance, a 2022 study by the Shanghai Library Association found that 78% of librarians in the city are actively involved in developing programs to enhance digital skills among students and elderly populations.</w:t>
      </w:r>
    </w:p>
    <w:bookmarkEnd w:id="21"/>
    <w:bookmarkStart w:id="22" w:name="research-methodology"/>
    <w:p>
      <w:pPr>
        <w:pStyle w:val="Heading2"/>
      </w:pPr>
      <w:r>
        <w:t xml:space="preserve">Research Methodology</w:t>
      </w:r>
    </w:p>
    <w:p>
      <w:pPr>
        <w:pStyle w:val="FirstParagraph"/>
      </w:pPr>
      <w:r>
        <w:t xml:space="preserve">This Master’s thesis employs a mixed-methods approach, combining qualitative interviews with librarians in Shanghai and quantitative data analysis from library reports. Primary data was collected through semi-structured interviews with 20 librarians across five major public libraries in</w:t>
      </w:r>
      <w:r>
        <w:t xml:space="preserve"> </w:t>
      </w:r>
      <w:r>
        <w:rPr>
          <w:bCs/>
          <w:b/>
        </w:rPr>
        <w:t xml:space="preserve">China Shanghai</w:t>
      </w:r>
      <w:r>
        <w:t xml:space="preserve">, including the Shanghai Library, Pudong District Library, and the National Library of China’s branch in the city.</w:t>
      </w:r>
    </w:p>
    <w:p>
      <w:pPr>
        <w:pStyle w:val="BodyText"/>
      </w:pPr>
      <w:r>
        <w:t xml:space="preserve">Secondary data was sourced from academic journals, government publications on cultural policy in Shanghai, and reports from international organizations like UNESCO. This methodology ensures a comprehensive understanding of how librarians navigate both traditional and modern challenges in their professional roles.</w:t>
      </w:r>
    </w:p>
    <w:bookmarkEnd w:id="22"/>
    <w:bookmarkStart w:id="24" w:name="findings"/>
    <w:bookmarkStart w:id="23" w:name="key-findings"/>
    <w:p>
      <w:pPr>
        <w:pStyle w:val="Heading2"/>
      </w:pPr>
      <w:r>
        <w:t xml:space="preserve">Key Findings</w:t>
      </w:r>
    </w:p>
    <w:p>
      <w:pPr>
        <w:pStyle w:val="FirstParagraph"/>
      </w:pPr>
      <w:r>
        <w:t xml:space="preserve">The research uncovered several critical insights into the role of librarians in</w:t>
      </w:r>
      <w:r>
        <w:t xml:space="preserve"> </w:t>
      </w:r>
      <w:r>
        <w:rPr>
          <w:bCs/>
          <w:b/>
        </w:rPr>
        <w:t xml:space="preserve">China Shanghai</w:t>
      </w:r>
      <w:r>
        <w:t xml:space="preserve">:</w:t>
      </w:r>
    </w:p>
    <w:p>
      <w:pPr>
        <w:numPr>
          <w:ilvl w:val="0"/>
          <w:numId w:val="1001"/>
        </w:numPr>
        <w:pStyle w:val="Compact"/>
      </w:pPr>
      <w:r>
        <w:rPr>
          <w:bCs/>
          <w:b/>
        </w:rPr>
        <w:t xml:space="preserve">Digital Transformation:</w:t>
      </w:r>
      <w:r>
        <w:t xml:space="preserve"> </w:t>
      </w:r>
      <w:r>
        <w:t xml:space="preserve">Librarians are increasingly responsible for managing digital archives, providing access to e-resources, and training users on AI-driven tools. For example, the Shanghai Library’s "Smart Reader" initiative uses AI to personalize book recommendations.</w:t>
      </w:r>
    </w:p>
    <w:p>
      <w:pPr>
        <w:numPr>
          <w:ilvl w:val="0"/>
          <w:numId w:val="1001"/>
        </w:numPr>
        <w:pStyle w:val="Compact"/>
      </w:pPr>
      <w:r>
        <w:rPr>
          <w:bCs/>
          <w:b/>
        </w:rPr>
        <w:t xml:space="preserve">Cultural Preservation:</w:t>
      </w:r>
      <w:r>
        <w:t xml:space="preserve"> </w:t>
      </w:r>
      <w:r>
        <w:t xml:space="preserve">Librarians in Shanghai prioritize preserving local dialects, historical records, and cultural heritage. This includes digitizing rare manuscripts and organizing exhibitions on traditional Chinese art.</w:t>
      </w:r>
    </w:p>
    <w:p>
      <w:pPr>
        <w:numPr>
          <w:ilvl w:val="0"/>
          <w:numId w:val="1001"/>
        </w:numPr>
        <w:pStyle w:val="Compact"/>
      </w:pPr>
      <w:r>
        <w:rPr>
          <w:bCs/>
          <w:b/>
        </w:rPr>
        <w:t xml:space="preserve">Community Engagement:</w:t>
      </w:r>
      <w:r>
        <w:t xml:space="preserve"> </w:t>
      </w:r>
      <w:r>
        <w:t xml:space="preserve">Librarians act as community connectors by hosting workshops on topics ranging from coding to mindfulness, fostering inclusive spaces for diverse demographics.</w:t>
      </w:r>
    </w:p>
    <w:bookmarkEnd w:id="23"/>
    <w:bookmarkEnd w:id="24"/>
    <w:bookmarkStart w:id="25" w:name="discussion"/>
    <w:p>
      <w:pPr>
        <w:pStyle w:val="Heading2"/>
      </w:pPr>
      <w:r>
        <w:t xml:space="preserve">Discussion</w:t>
      </w:r>
    </w:p>
    <w:p>
      <w:pPr>
        <w:pStyle w:val="FirstParagraph"/>
      </w:pPr>
      <w:r>
        <w:t xml:space="preserve">The findings highlight the dual role of librarians in</w:t>
      </w:r>
      <w:r>
        <w:t xml:space="preserve"> </w:t>
      </w:r>
      <w:r>
        <w:rPr>
          <w:bCs/>
          <w:b/>
        </w:rPr>
        <w:t xml:space="preserve">China Shanghai</w:t>
      </w:r>
      <w:r>
        <w:t xml:space="preserve">: as custodians of knowledge and as facilitators of societal progress. In an era defined by technological disruption, librarians are not merely gatekeepers of information but innovators who adapt to the needs of a rapidly changing urban landscape.</w:t>
      </w:r>
    </w:p>
    <w:p>
      <w:pPr>
        <w:pStyle w:val="BodyText"/>
      </w:pPr>
      <w:r>
        <w:t xml:space="preserve">The integration of technology into library services in Shanghai also raises ethical questions about data privacy, intellectual property rights, and equitable access to resources. These issues are crucial for Master’s students to consider when designing future library policies and practices.</w:t>
      </w:r>
    </w:p>
    <w:bookmarkEnd w:id="25"/>
    <w:bookmarkStart w:id="26" w:name="conclusion"/>
    <w:p>
      <w:pPr>
        <w:pStyle w:val="Heading2"/>
      </w:pPr>
      <w:r>
        <w:t xml:space="preserve">Conclusion</w:t>
      </w:r>
    </w:p>
    <w:p>
      <w:pPr>
        <w:pStyle w:val="FirstParagraph"/>
      </w:pPr>
      <w:r>
        <w:t xml:space="preserve">This Master’s thesis demonstrates that the role of a librarian in</w:t>
      </w:r>
      <w:r>
        <w:t xml:space="preserve"> </w:t>
      </w:r>
      <w:r>
        <w:rPr>
          <w:bCs/>
          <w:b/>
        </w:rPr>
        <w:t xml:space="preserve">China Shanghai</w:t>
      </w:r>
      <w:r>
        <w:t xml:space="preserve"> </w:t>
      </w:r>
      <w:r>
        <w:t xml:space="preserve">is both complex and vital. As part of a global academic community, researchers and practitioners must recognize the unique challenges and opportunities presented by this dynamic city. The findings emphasize the need for continuous professional development, cross-disciplinary collaboration, and a commitment to inclusivity in library science.</w:t>
      </w:r>
    </w:p>
    <w:p>
      <w:pPr>
        <w:pStyle w:val="BodyText"/>
      </w:pPr>
      <w:r>
        <w:t xml:space="preserve">For Master’s students pursuing studies in librarianship or related fields, understanding the context of</w:t>
      </w:r>
      <w:r>
        <w:t xml:space="preserve"> </w:t>
      </w:r>
      <w:r>
        <w:rPr>
          <w:bCs/>
          <w:b/>
        </w:rPr>
        <w:t xml:space="preserve">China Shanghai</w:t>
      </w:r>
      <w:r>
        <w:t xml:space="preserve"> </w:t>
      </w:r>
      <w:r>
        <w:t xml:space="preserve">provides a valuable lens through which to analyze global trends in information management. Future research could explore the impact of government policies on library funding or the role of librarians in combating misinformation in digital spaces.</w:t>
      </w:r>
    </w:p>
    <w:bookmarkEnd w:id="26"/>
    <w:bookmarkStart w:id="27" w:name="references"/>
    <w:p>
      <w:pPr>
        <w:pStyle w:val="Heading2"/>
      </w:pPr>
      <w:r>
        <w:t xml:space="preserve">References</w:t>
      </w:r>
    </w:p>
    <w:p>
      <w:pPr>
        <w:pStyle w:val="FirstParagraph"/>
      </w:pPr>
      <w:r>
        <w:t xml:space="preserve">Shanghai Library Association. (2022).</w:t>
      </w:r>
      <w:r>
        <w:t xml:space="preserve"> </w:t>
      </w:r>
      <w:r>
        <w:rPr>
          <w:iCs/>
          <w:i/>
        </w:rPr>
        <w:t xml:space="preserve">Digital Literacy Programs in Shanghai Libraries</w:t>
      </w:r>
      <w:r>
        <w:t xml:space="preserve">. Shanghai: SLA Publications.</w:t>
      </w:r>
      <w:r>
        <w:br/>
      </w:r>
      <w:r>
        <w:t xml:space="preserve">UNESCO. (2019).</w:t>
      </w:r>
      <w:r>
        <w:t xml:space="preserve"> </w:t>
      </w:r>
      <w:r>
        <w:rPr>
          <w:iCs/>
          <w:i/>
        </w:rPr>
        <w:t xml:space="preserve">Preserving Cultural Heritage Through Digital Libraries</w:t>
      </w:r>
      <w:r>
        <w:t xml:space="preserve">. Paris: UNESCO Press.</w:t>
      </w:r>
      <w:r>
        <w:br/>
      </w:r>
      <w:r>
        <w:t xml:space="preserve">National Library of China. (2023).</w:t>
      </w:r>
      <w:r>
        <w:t xml:space="preserve"> </w:t>
      </w:r>
      <w:r>
        <w:rPr>
          <w:iCs/>
          <w:i/>
        </w:rPr>
        <w:t xml:space="preserve">Annual Report on Public Services and Innovation</w:t>
      </w:r>
      <w:r>
        <w:t xml:space="preserve">. Beijing: NLChina.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 in China Shanghai</dc:title>
  <dc:creator/>
  <dc:language>en</dc:language>
  <cp:keywords/>
  <dcterms:created xsi:type="dcterms:W3CDTF">2026-07-15T06:57:03Z</dcterms:created>
  <dcterms:modified xsi:type="dcterms:W3CDTF">2026-07-15T06:57:03Z</dcterms:modified>
</cp:coreProperties>
</file>

<file path=docProps/custom.xml><?xml version="1.0" encoding="utf-8"?>
<Properties xmlns="http://schemas.openxmlformats.org/officeDocument/2006/custom-properties" xmlns:vt="http://schemas.openxmlformats.org/officeDocument/2006/docPropsVTypes"/>
</file>