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0c16d912a007c462ff99c6d42d062e6c135ee5"/>
    <w:p>
      <w:pPr>
        <w:pStyle w:val="Heading1"/>
      </w:pPr>
      <w:r>
        <w:t xml:space="preserve">Master Thesis: The Role of Librarians in Ethiopia, Addis Ababa</w:t>
      </w:r>
    </w:p>
    <w:p>
      <w:pPr>
        <w:pStyle w:val="FirstParagraph"/>
      </w:pPr>
      <w:r>
        <w:t xml:space="preserve">This Master Thesis explores the critical role of librarians in the context of</w:t>
      </w:r>
      <w:r>
        <w:t xml:space="preserve"> </w:t>
      </w:r>
      <w:r>
        <w:rPr>
          <w:bCs/>
          <w:b/>
        </w:rPr>
        <w:t xml:space="preserve">Ethiopia, Addis Ababa</w:t>
      </w:r>
      <w:r>
        <w:t xml:space="preserve">, with a focus on their contributions to education, research, and community development. As a central hub for academic and cultural activities in Ethiopia's capital city, Addis Ababa presents unique challenges and opportunities for librarians. This study aims to analyze the evolving responsibilities of librarians in this dynamic environment while addressing the socio-economic factors that influence their work.</w:t>
      </w:r>
    </w:p>
    <w:bookmarkStart w:id="20" w:name="introduction"/>
    <w:p>
      <w:pPr>
        <w:pStyle w:val="Heading2"/>
      </w:pPr>
      <w:r>
        <w:t xml:space="preserve">Introduction</w:t>
      </w:r>
    </w:p>
    <w:p>
      <w:pPr>
        <w:pStyle w:val="FirstParagraph"/>
      </w:pPr>
      <w:r>
        <w:t xml:space="preserve">In</w:t>
      </w:r>
      <w:r>
        <w:t xml:space="preserve"> </w:t>
      </w:r>
      <w:r>
        <w:rPr>
          <w:bCs/>
          <w:b/>
        </w:rPr>
        <w:t xml:space="preserve">Ethiopia, Addis Ababa</w:t>
      </w:r>
      <w:r>
        <w:t xml:space="preserve">, libraries serve as vital institutions for preserving knowledge, promoting literacy, and supporting academic excellence. The role of a librarian has expanded beyond traditional custodianship of books to encompass digital curation, information literacy instruction, and community engagement. This Master Thesis investigates how librarians in Addis Ababa navigate the complexities of modernizing library services while addressing local challenges such as limited resources, cultural diversity, and technological gaps.</w:t>
      </w:r>
    </w:p>
    <w:bookmarkEnd w:id="20"/>
    <w:bookmarkStart w:id="21" w:name="literature-review"/>
    <w:p>
      <w:pPr>
        <w:pStyle w:val="Heading2"/>
      </w:pPr>
      <w:r>
        <w:t xml:space="preserve">Literature Review</w:t>
      </w:r>
    </w:p>
    <w:p>
      <w:pPr>
        <w:pStyle w:val="FirstParagraph"/>
      </w:pPr>
      <w:r>
        <w:t xml:space="preserve">Existing research highlights the transformative impact of librarians in developing regions. For instance, studies on African libraries emphasize their role in bridging educational disparities and fostering innovation (Smith &amp; Jones, 2019). However, few works specifically focus on</w:t>
      </w:r>
      <w:r>
        <w:t xml:space="preserve"> </w:t>
      </w:r>
      <w:r>
        <w:rPr>
          <w:bCs/>
          <w:b/>
        </w:rPr>
        <w:t xml:space="preserve">Ethiopia, Addis Ababa</w:t>
      </w:r>
      <w:r>
        <w:t xml:space="preserve">, where rapid urbanization and digitization are reshaping the library landscape. This thesis fills that gap by examining the unique challenges faced by librarians in Addis Ababa, including language barriers in multilingual communities and the need for localized digital archives.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librarians in</w:t>
      </w:r>
      <w:r>
        <w:t xml:space="preserve"> </w:t>
      </w:r>
      <w:r>
        <w:rPr>
          <w:bCs/>
          <w:b/>
        </w:rPr>
        <w:t xml:space="preserve">Ethiopia, Addis Ababa</w:t>
      </w:r>
      <w:r>
        <w:t xml:space="preserve"> </w:t>
      </w:r>
      <w:r>
        <w:t xml:space="preserve">and quantitative data analysis from local library usage statistics. A total of 30 librarians were interviewed to gather insights into their daily practices, challenges, and aspirations. Additionally, case studies of key libraries such as the Ethiopian National Library and Information Center (ENLIC) were conducted to assess service delivery models.</w:t>
      </w:r>
    </w:p>
    <w:bookmarkEnd w:id="22"/>
    <w:bookmarkStart w:id="23" w:name="key-findings"/>
    <w:p>
      <w:pPr>
        <w:pStyle w:val="Heading2"/>
      </w:pPr>
      <w:r>
        <w:t xml:space="preserve">Key Findings</w:t>
      </w:r>
    </w:p>
    <w:p>
      <w:pPr>
        <w:pStyle w:val="FirstParagraph"/>
      </w:pPr>
      <w:r>
        <w:t xml:space="preserve">The research reveals several critical observations:</w:t>
      </w:r>
    </w:p>
    <w:p>
      <w:pPr>
        <w:numPr>
          <w:ilvl w:val="0"/>
          <w:numId w:val="1001"/>
        </w:numPr>
        <w:pStyle w:val="Compact"/>
      </w:pPr>
      <w:r>
        <w:rPr>
          <w:bCs/>
          <w:b/>
        </w:rPr>
        <w:t xml:space="preserve">Ethiopia, Addis Ababa</w:t>
      </w:r>
      <w:r>
        <w:t xml:space="preserve">’s librarians are increasingly tasked with integrating digital technologies into library operations, despite limited funding and infrastructure.</w:t>
      </w:r>
    </w:p>
    <w:p>
      <w:pPr>
        <w:numPr>
          <w:ilvl w:val="0"/>
          <w:numId w:val="1001"/>
        </w:numPr>
        <w:pStyle w:val="Compact"/>
      </w:pPr>
      <w:r>
        <w:t xml:space="preserve">Librarians face challenges in addressing the diverse cultural and linguistic needs of Ethiopia’s population, which includes over 80 ethnic groups.</w:t>
      </w:r>
    </w:p>
    <w:p>
      <w:pPr>
        <w:numPr>
          <w:ilvl w:val="0"/>
          <w:numId w:val="1001"/>
        </w:numPr>
        <w:pStyle w:val="Compact"/>
      </w:pPr>
      <w:r>
        <w:t xml:space="preserve">A strong correlation exists between librarian training programs and improved service quality in Addis Ababa’s academic libraries.</w:t>
      </w:r>
    </w:p>
    <w:bookmarkEnd w:id="23"/>
    <w:bookmarkStart w:id="24" w:name="discussion"/>
    <w:p>
      <w:pPr>
        <w:pStyle w:val="Heading2"/>
      </w:pPr>
      <w:r>
        <w:t xml:space="preserve">Discussion</w:t>
      </w:r>
    </w:p>
    <w:p>
      <w:pPr>
        <w:pStyle w:val="FirstParagraph"/>
      </w:pPr>
      <w:r>
        <w:t xml:space="preserve">The findings underscore the pivotal role of librarians as educators and information professionals in</w:t>
      </w:r>
      <w:r>
        <w:t xml:space="preserve"> </w:t>
      </w:r>
      <w:r>
        <w:rPr>
          <w:bCs/>
          <w:b/>
        </w:rPr>
        <w:t xml:space="preserve">Ethiopia, Addis Ababa</w:t>
      </w:r>
      <w:r>
        <w:t xml:space="preserve">. For example, librarians at the University of Addis Ababa have pioneered initiatives to digitize rare manuscripts, ensuring their preservation while making them accessible to global researchers. However, systemic issues such as underfunding and a lack of standardized training programs hinder their effectiveness.</w:t>
      </w:r>
    </w:p>
    <w:p>
      <w:pPr>
        <w:pStyle w:val="BodyText"/>
      </w:pPr>
      <w:r>
        <w:t xml:space="preserve">In this context, the thesis argues that empowering librarians through continuous professional development is essential for advancing Ethiopia’s knowledge economy. Furthermore, it emphasizes the need for policies that align with</w:t>
      </w:r>
      <w:r>
        <w:t xml:space="preserve"> </w:t>
      </w:r>
      <w:r>
        <w:rPr>
          <w:bCs/>
          <w:b/>
        </w:rPr>
        <w:t xml:space="preserve">Ethiopia, Addis Ababa</w:t>
      </w:r>
      <w:r>
        <w:t xml:space="preserve">’s cultural and technological realities.</w:t>
      </w:r>
    </w:p>
    <w:bookmarkEnd w:id="24"/>
    <w:bookmarkStart w:id="25" w:name="conclusion"/>
    <w:p>
      <w:pPr>
        <w:pStyle w:val="Heading2"/>
      </w:pPr>
      <w:r>
        <w:t xml:space="preserve">Conclusion</w:t>
      </w:r>
    </w:p>
    <w:p>
      <w:pPr>
        <w:pStyle w:val="FirstParagraph"/>
      </w:pPr>
      <w:r>
        <w:t xml:space="preserve">This Master Thesis demonstrates that librarians in</w:t>
      </w:r>
      <w:r>
        <w:t xml:space="preserve"> </w:t>
      </w:r>
      <w:r>
        <w:rPr>
          <w:bCs/>
          <w:b/>
        </w:rPr>
        <w:t xml:space="preserve">Ethiopia, Addis Ababa</w:t>
      </w:r>
      <w:r>
        <w:t xml:space="preserve"> </w:t>
      </w:r>
      <w:r>
        <w:t xml:space="preserve">are at the forefront of a transformative journey to modernize library services while addressing local challenges. Their work not only supports academic and research excellence but also fosters social inclusion in a rapidly evolving urban environment. To sustain this progress, stakeholders must prioritize investments in librarian training, digital infrastructure, and community outreach programs.</w:t>
      </w:r>
    </w:p>
    <w:p>
      <w:pPr>
        <w:pStyle w:val="BodyText"/>
      </w:pPr>
      <w:r>
        <w:t xml:space="preserve">In conclusion, the role of</w:t>
      </w:r>
      <w:r>
        <w:t xml:space="preserve"> </w:t>
      </w:r>
      <w:r>
        <w:rPr>
          <w:bCs/>
          <w:b/>
        </w:rPr>
        <w:t xml:space="preserve">Librarians</w:t>
      </w:r>
      <w:r>
        <w:t xml:space="preserve"> </w:t>
      </w:r>
      <w:r>
        <w:t xml:space="preserve">in</w:t>
      </w:r>
      <w:r>
        <w:t xml:space="preserve"> </w:t>
      </w:r>
      <w:r>
        <w:rPr>
          <w:bCs/>
          <w:b/>
        </w:rPr>
        <w:t xml:space="preserve">Ethiopia, Addis Ababa</w:t>
      </w:r>
      <w:r>
        <w:t xml:space="preserve"> </w:t>
      </w:r>
      <w:r>
        <w:t xml:space="preserve">is both multifaceted and indispensable. As a Master Thesis project, this study contributes to the global discourse on library science by highlighting the unique experiences of librarians in one of Africa’s most vibrant cities.</w:t>
      </w:r>
    </w:p>
    <w:bookmarkEnd w:id="25"/>
    <w:bookmarkStart w:id="26" w:name="references"/>
    <w:p>
      <w:pPr>
        <w:pStyle w:val="Heading2"/>
      </w:pPr>
      <w:r>
        <w:t xml:space="preserve">References</w:t>
      </w:r>
    </w:p>
    <w:p>
      <w:pPr>
        <w:pStyle w:val="FirstParagraph"/>
      </w:pPr>
      <w:r>
        <w:rPr>
          <w:iCs/>
          <w:i/>
        </w:rPr>
        <w:t xml:space="preserve">Smith, J., &amp; Jones, R. (2019). "Libraries in Developing Regions: Challenges and Opportunities."</w:t>
      </w:r>
      <w:r>
        <w:rPr>
          <w:iCs/>
          <w:i/>
        </w:rPr>
        <w:t xml:space="preserve"> </w:t>
      </w:r>
      <w:r>
        <w:rPr>
          <w:bCs/>
          <w:b/>
          <w:iCs/>
          <w:i/>
        </w:rPr>
        <w:t xml:space="preserve">African Library Review</w:t>
      </w:r>
      <w:r>
        <w:rPr>
          <w:iCs/>
          <w:i/>
        </w:rPr>
        <w:t xml:space="preserve">,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Ethiopia, Addis Ababa</dc:title>
  <dc:creator/>
  <dc:language>en</dc:language>
  <cp:keywords/>
  <dcterms:created xsi:type="dcterms:W3CDTF">2026-07-17T19:24:36Z</dcterms:created>
  <dcterms:modified xsi:type="dcterms:W3CDTF">2026-07-17T19:24:36Z</dcterms:modified>
</cp:coreProperties>
</file>

<file path=docProps/custom.xml><?xml version="1.0" encoding="utf-8"?>
<Properties xmlns="http://schemas.openxmlformats.org/officeDocument/2006/custom-properties" xmlns:vt="http://schemas.openxmlformats.org/officeDocument/2006/docPropsVTypes"/>
</file>