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Public</w:t>
      </w:r>
      <w:r>
        <w:t xml:space="preserve"> </w:t>
      </w:r>
      <w:r>
        <w:t xml:space="preserve">and</w:t>
      </w:r>
      <w:r>
        <w:t xml:space="preserve"> </w:t>
      </w:r>
      <w:r>
        <w:t xml:space="preserve">Academic</w:t>
      </w:r>
      <w:r>
        <w:t xml:space="preserve"> </w:t>
      </w:r>
      <w:r>
        <w:t xml:space="preserve">Libraries</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7" w:name="X3cd0dd8a093c1515a40fc82d151a004b62b78bf"/>
    <w:p>
      <w:pPr>
        <w:pStyle w:val="Heading1"/>
      </w:pPr>
      <w:r>
        <w:t xml:space="preserve">Master Thesis: The Role of Librarians in Public and Academic Libraries in Paris, France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Sorbonne Paris Nord</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explores the critical role of librarians in shaping the cultural, educational, and informational landscape of Paris, France. As a city renowned for its intellectual heritage and vibrant academic institutions, Paris presents unique challenges and opportunities for librarians. This study examines the evolving responsibilities of librarians in both public and academic libraries within this context, emphasizing their importance in preserving knowledge traditions while adapting to modern technological advancements.</w:t>
      </w:r>
    </w:p>
    <w:bookmarkEnd w:id="20"/>
    <w:bookmarkStart w:id="21" w:name="the-role-of-librarians-in-france"/>
    <w:p>
      <w:pPr>
        <w:pStyle w:val="Heading2"/>
      </w:pPr>
      <w:r>
        <w:t xml:space="preserve">1. The Role of Librarians in France</w:t>
      </w:r>
    </w:p>
    <w:p>
      <w:pPr>
        <w:pStyle w:val="FirstParagraph"/>
      </w:pPr>
      <w:r>
        <w:t xml:space="preserve">In France, librarians are entrusted with managing collections, providing information services, and fostering a culture of learning. In Paris—a city steeped in historical significance—librarians must navigate the dual legacy of classical scholarship and contemporary innovation. Public libraries such as the</w:t>
      </w:r>
      <w:r>
        <w:t xml:space="preserve"> </w:t>
      </w:r>
      <w:r>
        <w:rPr>
          <w:iCs/>
          <w:i/>
        </w:rPr>
        <w:t xml:space="preserve">Bibliothèque de la Ville de Paris</w:t>
      </w:r>
      <w:r>
        <w:t xml:space="preserve"> </w:t>
      </w:r>
      <w:r>
        <w:t xml:space="preserve">and academic institutions like the</w:t>
      </w:r>
      <w:r>
        <w:t xml:space="preserve"> </w:t>
      </w:r>
      <w:r>
        <w:rPr>
          <w:iCs/>
          <w:i/>
        </w:rPr>
        <w:t xml:space="preserve">Bibliothèque universitaire de Sorbonne</w:t>
      </w:r>
      <w:r>
        <w:t xml:space="preserve"> </w:t>
      </w:r>
      <w:r>
        <w:t xml:space="preserve">exemplify this duality, where librarians serve as custodians of both ancient manuscripts and digital archives.</w:t>
      </w:r>
    </w:p>
    <w:p>
      <w:pPr>
        <w:pStyle w:val="BodyText"/>
      </w:pPr>
      <w:r>
        <w:t xml:space="preserve">The professional standards for librarians in France are governed by the French Ministry of Culture and Education. A Master’s degree in library science (</w:t>
      </w:r>
      <w:r>
        <w:rPr>
          <w:iCs/>
          <w:i/>
        </w:rPr>
        <w:t xml:space="preserve">Mémoire de recherche en bibliothéconomie</w:t>
      </w:r>
      <w:r>
        <w:t xml:space="preserve">) is typically required, ensuring that librarians are equipped to manage complex tasks such as cataloging rare books, digitizing collections, and integrating AI-driven search tools into public services.</w:t>
      </w:r>
    </w:p>
    <w:bookmarkEnd w:id="21"/>
    <w:bookmarkStart w:id="22" w:name="evolution-of-librarianship-in-paris"/>
    <w:p>
      <w:pPr>
        <w:pStyle w:val="Heading2"/>
      </w:pPr>
      <w:r>
        <w:t xml:space="preserve">2. Evolution of Librarianship in Paris</w:t>
      </w:r>
    </w:p>
    <w:p>
      <w:pPr>
        <w:pStyle w:val="FirstParagraph"/>
      </w:pPr>
      <w:r>
        <w:t xml:space="preserve">The history of librarianship in Paris dates back to the 16th century with the establishment of royal libraries. However, the modern role of librarians emerged prominently during the 19th and 20th centuries, particularly after the French Revolution, when public access to knowledge became a national priority. Today, Parisian librarians are at the forefront of initiatives like</w:t>
      </w:r>
      <w:r>
        <w:t xml:space="preserve"> </w:t>
      </w:r>
      <w:r>
        <w:rPr>
          <w:iCs/>
          <w:i/>
        </w:rPr>
        <w:t xml:space="preserve">La Bibliothèque Numérique de France</w:t>
      </w:r>
      <w:r>
        <w:t xml:space="preserve">, which aims to democratize access to digital resources across all social groups.</w:t>
      </w:r>
    </w:p>
    <w:p>
      <w:pPr>
        <w:pStyle w:val="BodyText"/>
      </w:pPr>
      <w:r>
        <w:t xml:space="preserve">In academic settings, librarians collaborate with researchers and students to support interdisciplinary projects. For instance, the Sorbonne’s libraries employ specialized librarians in fields such as digital humanities and open-access publishing, reflecting Paris’s status as a global center for intellectual exchange.</w:t>
      </w:r>
    </w:p>
    <w:bookmarkEnd w:id="22"/>
    <w:bookmarkStart w:id="23" w:name="challenges-faced-by-librarians-in-paris"/>
    <w:p>
      <w:pPr>
        <w:pStyle w:val="Heading2"/>
      </w:pPr>
      <w:r>
        <w:t xml:space="preserve">3. Challenges Faced by Librarians in Paris</w:t>
      </w:r>
    </w:p>
    <w:p>
      <w:pPr>
        <w:pStyle w:val="FirstParagraph"/>
      </w:pPr>
      <w:r>
        <w:t xml:space="preserve">Despite their vital role, librarians in France face significant challenges. The digital transformation of library services has necessitated continuous training to stay abreast of new technologies, such as virtual reality exhibits and AI-based recommendation systems. Additionally, budget constraints imposed by local governments have limited the ability of libraries to expand their physical spaces or acquire cutting-edge resources.</w:t>
      </w:r>
    </w:p>
    <w:p>
      <w:pPr>
        <w:pStyle w:val="BodyText"/>
      </w:pPr>
      <w:r>
        <w:t xml:space="preserve">Social inequalities also pose a challenge. While Paris is home to world-class institutions like the</w:t>
      </w:r>
      <w:r>
        <w:t xml:space="preserve"> </w:t>
      </w:r>
      <w:r>
        <w:rPr>
          <w:iCs/>
          <w:i/>
        </w:rPr>
        <w:t xml:space="preserve">Centre Pompidou</w:t>
      </w:r>
      <w:r>
        <w:t xml:space="preserve">, marginalized communities in suburbs (banlieues) often lack adequate library facilities. Librarians must balance inclusivity with resource allocation, ensuring that all residents benefit from their services.</w:t>
      </w:r>
    </w:p>
    <w:bookmarkEnd w:id="23"/>
    <w:bookmarkStart w:id="24" w:name="opportunities-for-innovation"/>
    <w:p>
      <w:pPr>
        <w:pStyle w:val="Heading2"/>
      </w:pPr>
      <w:r>
        <w:t xml:space="preserve">4. Opportunities for Innovation</w:t>
      </w:r>
    </w:p>
    <w:p>
      <w:pPr>
        <w:pStyle w:val="FirstParagraph"/>
      </w:pPr>
      <w:r>
        <w:t xml:space="preserve">Paris offers unique opportunities for librarians to innovate. Collaborations between libraries and cultural institutions—such as the partnership between the Bibliothèque de la Ville de Paris and the Louvre Museum—have led to groundbreaking projects like digitized art exhibitions accessible via public terminals. Furthermore, initiatives like</w:t>
      </w:r>
      <w:r>
        <w:t xml:space="preserve"> </w:t>
      </w:r>
      <w:r>
        <w:rPr>
          <w:iCs/>
          <w:i/>
        </w:rPr>
        <w:t xml:space="preserve">Le Livre en Partage</w:t>
      </w:r>
      <w:r>
        <w:t xml:space="preserve"> </w:t>
      </w:r>
      <w:r>
        <w:t xml:space="preserve">encourage community-driven storytelling, leveraging librarians’ expertise in fostering civic engagement.</w:t>
      </w:r>
    </w:p>
    <w:p>
      <w:pPr>
        <w:pStyle w:val="BodyText"/>
      </w:pPr>
      <w:r>
        <w:t xml:space="preserve">The rise of open-access publishing has also positioned Parisian librarians as key players in global knowledge dissemination. By curating open-source databases and promoting digital literacy, they contribute to the city’s reputation as a hub for progressive education.</w:t>
      </w:r>
    </w:p>
    <w:bookmarkEnd w:id="24"/>
    <w:bookmarkStart w:id="25" w:name="Xbe434559ed8183600b1df016836058563e8d3ae"/>
    <w:p>
      <w:pPr>
        <w:pStyle w:val="Heading2"/>
      </w:pPr>
      <w:r>
        <w:t xml:space="preserve">5. Case Study: The Bibliothèque de la Ville de Paris</w:t>
      </w:r>
    </w:p>
    <w:p>
      <w:pPr>
        <w:pStyle w:val="FirstParagraph"/>
      </w:pPr>
      <w:r>
        <w:t xml:space="preserve">The</w:t>
      </w:r>
      <w:r>
        <w:t xml:space="preserve"> </w:t>
      </w:r>
      <w:r>
        <w:rPr>
          <w:iCs/>
          <w:i/>
        </w:rPr>
        <w:t xml:space="preserve">Bibliothèque de la Ville de Paris</w:t>
      </w:r>
      <w:r>
        <w:t xml:space="preserve"> </w:t>
      </w:r>
      <w:r>
        <w:t xml:space="preserve">serves as a microcosm of the challenges and triumphs faced by librarians in the capital. With over 1,000 employees, including more than 300 librarians, this institution has embraced digital transformation through its online catalog (</w:t>
      </w:r>
      <w:r>
        <w:rPr>
          <w:iCs/>
          <w:i/>
        </w:rPr>
        <w:t xml:space="preserve">Bibliotheque.fr</w:t>
      </w:r>
      <w:r>
        <w:t xml:space="preserve">) and mobile app. Librarians here are trained to assist users with everything from genealogy research to coding tutorials, reflecting the diverse needs of Paris’s population.</w:t>
      </w:r>
    </w:p>
    <w:p>
      <w:pPr>
        <w:pStyle w:val="BodyText"/>
      </w:pPr>
      <w:r>
        <w:t xml:space="preserve">Notably, the library’s outreach programs for children and seniors highlight the adaptability of librarians in addressing demographic-specific challenges. These efforts align with France’s national policy on lifelong learning (</w:t>
      </w:r>
      <w:r>
        <w:rPr>
          <w:iCs/>
          <w:i/>
        </w:rPr>
        <w:t xml:space="preserve">Éducation tout au long de la vie</w:t>
      </w:r>
      <w:r>
        <w:t xml:space="preserve">), demonstrating how Parisian librarians contribute to societal development.</w:t>
      </w:r>
    </w:p>
    <w:bookmarkEnd w:id="25"/>
    <w:bookmarkStart w:id="26" w:name="conclusion"/>
    <w:p>
      <w:pPr>
        <w:pStyle w:val="Heading2"/>
      </w:pPr>
      <w:r>
        <w:t xml:space="preserve">Conclusion</w:t>
      </w:r>
    </w:p>
    <w:p>
      <w:pPr>
        <w:pStyle w:val="FirstParagraph"/>
      </w:pPr>
      <w:r>
        <w:t xml:space="preserve">This Master Thesis underscores the indispensable role of librarians in shaping Paris’s intellectual and cultural identity. As guardians of knowledge in a rapidly evolving digital landscape, they must balance tradition with innovation to meet the needs of both local and global audiences. In France, where libraries are seen as pillars of democracy and education, the work of librarians remains a cornerstone of societal progress.</w:t>
      </w:r>
    </w:p>
    <w:p>
      <w:pPr>
        <w:pStyle w:val="BodyText"/>
      </w:pPr>
      <w:r>
        <w:t xml:space="preserve">The study highlights that while challenges such as funding limitations and technological adaptation persist, Parisian librarians are uniquely positioned to lead in their field. Their dedication ensures that libraries continue to serve as beacons of learning, equity, and cultural preservation in the heart of Europe’s most iconic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Public and Academic Libraries in Paris, France</dc:title>
  <dc:creator/>
  <dc:language>en</dc:language>
  <cp:keywords/>
  <dcterms:created xsi:type="dcterms:W3CDTF">2026-07-18T07:14:53Z</dcterms:created>
  <dcterms:modified xsi:type="dcterms:W3CDTF">2026-07-18T07:14:53Z</dcterms:modified>
</cp:coreProperties>
</file>

<file path=docProps/custom.xml><?xml version="1.0" encoding="utf-8"?>
<Properties xmlns="http://schemas.openxmlformats.org/officeDocument/2006/custom-properties" xmlns:vt="http://schemas.openxmlformats.org/officeDocument/2006/docPropsVTypes"/>
</file>