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Mexico</w:t>
      </w:r>
      <w:r>
        <w:t xml:space="preserve"> </w:t>
      </w:r>
      <w:r>
        <w:t xml:space="preserve">City</w:t>
      </w:r>
    </w:p>
    <w:bookmarkStart w:id="28" w:name="Xabe9332d7765bbd7cab26bbbbaf81e4b59d3f42"/>
    <w:p>
      <w:pPr>
        <w:pStyle w:val="Heading1"/>
      </w:pPr>
      <w:r>
        <w:t xml:space="preserve">Master Thesis: The Role of the Librarian in Mexico City</w:t>
      </w:r>
    </w:p>
    <w:bookmarkStart w:id="20" w:name="abstract"/>
    <w:p>
      <w:pPr>
        <w:pStyle w:val="Heading2"/>
      </w:pPr>
      <w:r>
        <w:t xml:space="preserve">Abstract</w:t>
      </w:r>
    </w:p>
    <w:p>
      <w:pPr>
        <w:pStyle w:val="FirstParagraph"/>
      </w:pPr>
      <w:r>
        <w:t xml:space="preserve">This Master’s Thesis explores the evolving role of librarians within the context of Mexico City, a dynamic metropolis facing rapid urbanization, digital transformation, and cultural diversity. As a hub for academic institutions, public libraries, and research centers in Mexico City—the capital of Mexico—librarians are pivotal in bridging information gaps, fostering digital inclusion, and supporting lifelong learning. This study investigates how librarians adapt to the unique challenges of serving a diverse population while aligning with national educational goals and technological advancements. The thesis emphasizes the importance of redefining traditional librarian roles to meet the demands of 21st-century Mexico City.</w:t>
      </w:r>
    </w:p>
    <w:bookmarkEnd w:id="20"/>
    <w:bookmarkStart w:id="21" w:name="introduction"/>
    <w:p>
      <w:pPr>
        <w:pStyle w:val="Heading2"/>
      </w:pPr>
      <w:r>
        <w:t xml:space="preserve">Introduction</w:t>
      </w:r>
    </w:p>
    <w:p>
      <w:pPr>
        <w:pStyle w:val="FirstParagraph"/>
      </w:pPr>
      <w:r>
        <w:t xml:space="preserve">Mexico City, as the political, economic, and cultural heart of Mexico, presents a unique environment for librarians. With over 20 million residents and a growing need for information literacy in both academic and public spheres, the role of librarians has expanded beyond managing collections to include facilitating access to digital resources, promoting multicultural awareness, and addressing social inequities. This thesis argues that the librarian in Mexico City is not merely a custodian of knowledge but an essential actor in shaping inclusive urban communities through information services.</w:t>
      </w:r>
    </w:p>
    <w:bookmarkEnd w:id="21"/>
    <w:bookmarkStart w:id="22" w:name="X408c247d405d8cfa787461e38282264b103474e"/>
    <w:p>
      <w:pPr>
        <w:pStyle w:val="Heading2"/>
      </w:pPr>
      <w:r>
        <w:t xml:space="preserve">Contextualizing the Role of the Librarian</w:t>
      </w:r>
    </w:p>
    <w:p>
      <w:pPr>
        <w:pStyle w:val="FirstParagraph"/>
      </w:pPr>
      <w:r>
        <w:t xml:space="preserve">The concept of a librarian has evolved significantly, especially in cities like Mexico City, where libraries serve as both educational hubs and social spaces. In academic institutions such as the National Autonomous University of Mexico (UNAM) and public libraries like Biblioteca Luis González Obregón, librarians are tasked with curating resources that reflect the city’s multicultural heritage while integrating modern technologies. This dual responsibility requires a balance between preserving traditional knowledge systems and embracing innovations like digital archives, open-access platforms, and AI-driven research tools.</w:t>
      </w:r>
    </w:p>
    <w:bookmarkEnd w:id="22"/>
    <w:bookmarkStart w:id="23" w:name="challenges-in-mexico-city"/>
    <w:p>
      <w:pPr>
        <w:pStyle w:val="Heading2"/>
      </w:pPr>
      <w:r>
        <w:t xml:space="preserve">Challenges in Mexico City</w:t>
      </w:r>
    </w:p>
    <w:p>
      <w:pPr>
        <w:numPr>
          <w:ilvl w:val="0"/>
          <w:numId w:val="1001"/>
        </w:numPr>
        <w:pStyle w:val="Compact"/>
      </w:pPr>
      <w:r>
        <w:rPr>
          <w:bCs/>
          <w:b/>
        </w:rPr>
        <w:t xml:space="preserve">Digital Divide:</w:t>
      </w:r>
      <w:r>
        <w:t xml:space="preserve"> </w:t>
      </w:r>
      <w:r>
        <w:t xml:space="preserve">Despite Mexico City’s advancements in technology, disparities in internet access persist among marginalized communities. Librarians must address this gap by providing training on digital literacy and ensuring equitable access to resources.</w:t>
      </w:r>
    </w:p>
    <w:p>
      <w:pPr>
        <w:numPr>
          <w:ilvl w:val="0"/>
          <w:numId w:val="1001"/>
        </w:numPr>
        <w:pStyle w:val="Compact"/>
      </w:pPr>
      <w:r>
        <w:rPr>
          <w:bCs/>
          <w:b/>
        </w:rPr>
        <w:t xml:space="preserve">Cultural Diversity:</w:t>
      </w:r>
      <w:r>
        <w:t xml:space="preserve"> </w:t>
      </w:r>
      <w:r>
        <w:t xml:space="preserve">The city’s diverse population demands librarians to curate multilingual collections and design programs that celebrate indigenous cultures, such as those of the Nahuatl-speaking communities.</w:t>
      </w:r>
    </w:p>
    <w:p>
      <w:pPr>
        <w:numPr>
          <w:ilvl w:val="0"/>
          <w:numId w:val="1001"/>
        </w:numPr>
        <w:pStyle w:val="Compact"/>
      </w:pPr>
      <w:r>
        <w:rPr>
          <w:bCs/>
          <w:b/>
        </w:rPr>
        <w:t xml:space="preserve">Funding Constraints:</w:t>
      </w:r>
      <w:r>
        <w:t xml:space="preserve"> </w:t>
      </w:r>
      <w:r>
        <w:t xml:space="preserve">Public libraries in Mexico City often face underfunding compared to academic institutions. Librarians must innovate within limited budgets to maximize service delivery.</w:t>
      </w:r>
    </w:p>
    <w:bookmarkEnd w:id="23"/>
    <w:bookmarkStart w:id="24" w:name="X62bda840c4dd27c3e9b3ee5ae33f7d4307a4370"/>
    <w:p>
      <w:pPr>
        <w:pStyle w:val="Heading2"/>
      </w:pPr>
      <w:r>
        <w:t xml:space="preserve">The Evolving Responsibilities of the Librarian</w:t>
      </w:r>
    </w:p>
    <w:p>
      <w:pPr>
        <w:pStyle w:val="FirstParagraph"/>
      </w:pPr>
      <w:r>
        <w:t xml:space="preserve">In Mexico City, the role of a librarian has broadened to include:</w:t>
      </w:r>
    </w:p>
    <w:p>
      <w:pPr>
        <w:numPr>
          <w:ilvl w:val="0"/>
          <w:numId w:val="1002"/>
        </w:numPr>
        <w:pStyle w:val="Compact"/>
      </w:pPr>
      <w:r>
        <w:rPr>
          <w:bCs/>
          <w:b/>
        </w:rPr>
        <w:t xml:space="preserve">Information Mediator:</w:t>
      </w:r>
      <w:r>
        <w:t xml:space="preserve"> </w:t>
      </w:r>
      <w:r>
        <w:t xml:space="preserve">Guiding users through vast digital and physical resources, from academic journals to historical archives.</w:t>
      </w:r>
    </w:p>
    <w:p>
      <w:pPr>
        <w:numPr>
          <w:ilvl w:val="0"/>
          <w:numId w:val="1002"/>
        </w:numPr>
        <w:pStyle w:val="Compact"/>
      </w:pPr>
      <w:r>
        <w:rPr>
          <w:bCs/>
          <w:b/>
        </w:rPr>
        <w:t xml:space="preserve">Community Educator:</w:t>
      </w:r>
      <w:r>
        <w:t xml:space="preserve"> </w:t>
      </w:r>
      <w:r>
        <w:t xml:space="preserve">Organizing workshops on topics such as data privacy, open-source software, and cultural heritage preservation.</w:t>
      </w:r>
    </w:p>
    <w:p>
      <w:pPr>
        <w:numPr>
          <w:ilvl w:val="0"/>
          <w:numId w:val="1002"/>
        </w:numPr>
        <w:pStyle w:val="Compact"/>
      </w:pPr>
      <w:r>
        <w:rPr>
          <w:bCs/>
          <w:b/>
        </w:rPr>
        <w:t xml:space="preserve">Tech Innovator:</w:t>
      </w:r>
      <w:r>
        <w:t xml:space="preserve"> </w:t>
      </w:r>
      <w:r>
        <w:t xml:space="preserve">Implementing tools like virtual reality (VR) for historical tours or AI chatbots to assist users in finding materials.</w:t>
      </w:r>
    </w:p>
    <w:p>
      <w:pPr>
        <w:numPr>
          <w:ilvl w:val="0"/>
          <w:numId w:val="1002"/>
        </w:numPr>
        <w:pStyle w:val="Compact"/>
      </w:pPr>
      <w:r>
        <w:rPr>
          <w:bCs/>
          <w:b/>
        </w:rPr>
        <w:t xml:space="preserve">Social Advocate:</w:t>
      </w:r>
      <w:r>
        <w:t xml:space="preserve"> </w:t>
      </w:r>
      <w:r>
        <w:t xml:space="preserve">Promoting inclusivity by creating safe spaces for marginalized groups, including LGBTQ+ communities and people with disabilities.</w:t>
      </w:r>
    </w:p>
    <w:bookmarkEnd w:id="24"/>
    <w:bookmarkStart w:id="25" w:name="cases-in-mexico-city"/>
    <w:p>
      <w:pPr>
        <w:pStyle w:val="Heading2"/>
      </w:pPr>
      <w:r>
        <w:t xml:space="preserve">Cases in Mexico City</w:t>
      </w:r>
    </w:p>
    <w:p>
      <w:pPr>
        <w:pStyle w:val="FirstParagraph"/>
      </w:pPr>
      <w:r>
        <w:t xml:space="preserve">Several libraries in Mexico City exemplify the modern librarian’s role. For instance, the Biblioteca Digital del Patrimonio de la Universidad Nacional Autónoma de México (BDP-UNAM) leverages librarians to digitize rare manuscripts, making them accessible globally. Similarly, the Biblioteca Pública José María Velasco engages librarians in outreach programs for underserved neighborhoods, offering free Wi-Fi and coding classes. These initiatives underscore how librarians are central to Mexico City’s vision of becoming a knowledge-driven metropolis.</w:t>
      </w:r>
    </w:p>
    <w:bookmarkEnd w:id="25"/>
    <w:bookmarkStart w:id="26" w:name="conclusion"/>
    <w:p>
      <w:pPr>
        <w:pStyle w:val="Heading2"/>
      </w:pPr>
      <w:r>
        <w:t xml:space="preserve">Conclusion</w:t>
      </w:r>
    </w:p>
    <w:p>
      <w:pPr>
        <w:pStyle w:val="FirstParagraph"/>
      </w:pPr>
      <w:r>
        <w:t xml:space="preserve">In conclusion, the librarian in Mexico City is a multifaceted professional whose work transcends traditional boundaries. As this Master Thesis has demonstrated, their role is critical in addressing the city’s unique challenges through innovation, inclusivity, and community engagement. By adapting to the demands of a rapidly changing urban landscape—marked by digital transformation and cultural pluralism—librarians in Mexico City are not only preserving knowledge but also empowering citizens to thrive in an interconnected world. This study underscores the need for continuous investment in librarian training, infrastructure development, and policy frameworks that align with Mexico City’s aspirations as a global leader in education and technology.</w:t>
      </w:r>
    </w:p>
    <w:bookmarkEnd w:id="26"/>
    <w:bookmarkStart w:id="27" w:name="references"/>
    <w:p>
      <w:pPr>
        <w:pStyle w:val="Heading2"/>
      </w:pPr>
      <w:r>
        <w:t xml:space="preserve">References</w:t>
      </w:r>
    </w:p>
    <w:p>
      <w:pPr>
        <w:numPr>
          <w:ilvl w:val="0"/>
          <w:numId w:val="1003"/>
        </w:numPr>
        <w:pStyle w:val="Compact"/>
      </w:pPr>
      <w:r>
        <w:t xml:space="preserve">Secretaría de Cultura de la Ciudad de México. (2023). *Informe Anual de Bibliotecas Públicas.*</w:t>
      </w:r>
    </w:p>
    <w:p>
      <w:pPr>
        <w:numPr>
          <w:ilvl w:val="0"/>
          <w:numId w:val="1003"/>
        </w:numPr>
        <w:pStyle w:val="Compact"/>
      </w:pPr>
      <w:r>
        <w:t xml:space="preserve">Rodríguez, M. A. (2019). "The Digital Librarian in Urban Mexico." *Journal of Library Science and Technology*, 15(3), 45–67.</w:t>
      </w:r>
    </w:p>
    <w:p>
      <w:pPr>
        <w:numPr>
          <w:ilvl w:val="0"/>
          <w:numId w:val="1003"/>
        </w:numPr>
        <w:pStyle w:val="Compact"/>
      </w:pPr>
      <w:r>
        <w:t xml:space="preserve">UNAM. (2021). *Biblioteca Digital del Patrimonio de la Universidad Nacional Autónoma de México.*</w:t>
      </w:r>
    </w:p>
    <w:p>
      <w:pPr>
        <w:pStyle w:val="FirstParagraph"/>
      </w:pPr>
      <w:r>
        <w:rPr>
          <w:iCs/>
          <w:i/>
        </w:rPr>
        <w:t xml:space="preserve">This Master Thesis is submitted as part of the requirements for the Master’s Degree in Library Science at [University Name], with a focus on the role of librarians in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Mexico City</dc:title>
  <dc:creator/>
  <dc:language>en</dc:language>
  <cp:keywords/>
  <dcterms:created xsi:type="dcterms:W3CDTF">2026-07-20T05:12:25Z</dcterms:created>
  <dcterms:modified xsi:type="dcterms:W3CDTF">2026-07-20T05:12:25Z</dcterms:modified>
</cp:coreProperties>
</file>

<file path=docProps/custom.xml><?xml version="1.0" encoding="utf-8"?>
<Properties xmlns="http://schemas.openxmlformats.org/officeDocument/2006/custom-properties" xmlns:vt="http://schemas.openxmlformats.org/officeDocument/2006/docPropsVTypes"/>
</file>