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5ed92f8ea5054901ea7bb3382fb05ef381bbb20"/>
    <w:p>
      <w:pPr>
        <w:pStyle w:val="Heading1"/>
      </w:pPr>
      <w:r>
        <w:t xml:space="preserve">Master Thesis: The Evolving Role of the Librarian in New Zealand Auckland</w:t>
      </w:r>
    </w:p>
    <w:bookmarkStart w:id="20" w:name="abstract"/>
    <w:p>
      <w:pPr>
        <w:pStyle w:val="Heading2"/>
      </w:pPr>
      <w:r>
        <w:t xml:space="preserve">Abstract</w:t>
      </w:r>
    </w:p>
    <w:p>
      <w:pPr>
        <w:pStyle w:val="FirstParagraph"/>
      </w:pPr>
      <w:r>
        <w:t xml:space="preserve">This Master Thesis examines the multifaceted role of the librarian in contemporary New Zealand Auckland, emphasizing their contributions to education, community development, and digital literacy. As a hub for cultural diversity and technological innovation, Auckland presents unique challenges and opportunities for librarians navigating an increasingly interconnected world. This study explores how librarians in New Zealand's largest city are adapting to societal changes while maintaining their core mission of information access and lifelong learning. Through a combination of theoretical frameworks, case studies, and policy analysis, this thesis argues that the librarian's role in New Zealand Auckland is not only essential but also evolving to meet the demands of a digital age.</w:t>
      </w:r>
    </w:p>
    <w:bookmarkEnd w:id="20"/>
    <w:bookmarkStart w:id="21" w:name="introduction"/>
    <w:p>
      <w:pPr>
        <w:pStyle w:val="Heading2"/>
      </w:pPr>
      <w:r>
        <w:t xml:space="preserve">Introduction</w:t>
      </w:r>
    </w:p>
    <w:p>
      <w:pPr>
        <w:pStyle w:val="FirstParagraph"/>
      </w:pPr>
      <w:r>
        <w:t xml:space="preserve">The profession of the librarian has long been central to the dissemination of knowledge and fostering community engagement. In New Zealand Auckland, where multiculturalism and rapid urbanization intersect with technological advancements, librarians face distinct challenges in serving diverse populations. This Master Thesis investigates how librarians in this region are redefining their roles to address contemporary issues such as digital inequality, cultural inclusivity, and educational equity. By situating the discussion within the context of New Zealand's unique socio-political landscape, this study highlights the significance of Auckland as a microcosm for understanding broader trends in library science.</w:t>
      </w:r>
    </w:p>
    <w:bookmarkEnd w:id="21"/>
    <w:bookmarkStart w:id="22" w:name="literature-review"/>
    <w:p>
      <w:pPr>
        <w:pStyle w:val="Heading2"/>
      </w:pPr>
      <w:r>
        <w:t xml:space="preserve">Literature Review</w:t>
      </w:r>
    </w:p>
    <w:p>
      <w:pPr>
        <w:pStyle w:val="FirstParagraph"/>
      </w:pPr>
      <w:r>
        <w:t xml:space="preserve">Existing scholarship on librarianship emphasizes their role as information gatekeepers, educators, and community facilitators. However, recent studies have underscored the need for librarians to embrace new technologies and adapt to shifting user needs. In New Zealand, research by</w:t>
      </w:r>
      <w:r>
        <w:t xml:space="preserve"> </w:t>
      </w:r>
      <w:r>
        <w:rPr>
          <w:iCs/>
          <w:i/>
        </w:rPr>
        <w:t xml:space="preserve">Smith et al.</w:t>
      </w:r>
      <w:r>
        <w:t xml:space="preserve"> </w:t>
      </w:r>
      <w:r>
        <w:t xml:space="preserve">(2021) notes that Auckland's libraries are increasingly tasked with bridging gaps in digital literacy among marginalized groups, including Māori communities and recent immigrants. This aligns with global trends where librarians are transitioning from mere custodians of books to dynamic agents of social change.</w:t>
      </w:r>
    </w:p>
    <w:p>
      <w:pPr>
        <w:pStyle w:val="BodyText"/>
      </w:pPr>
      <w:r>
        <w:t xml:space="preserve">The concept of "information poverty" is particularly relevant in Auckland, where disparities in access to technology persist despite the city's economic prosperity. Librarians here have become pivotal in addressing this issue through programs such as free Wi-Fi access, coding workshops, and multilingual resources. These initiatives reflect a broader shift toward librarians acting as digital inclusion advocates.</w:t>
      </w:r>
    </w:p>
    <w:bookmarkEnd w:id="22"/>
    <w:bookmarkStart w:id="23" w:name="methodology"/>
    <w:p>
      <w:pPr>
        <w:pStyle w:val="Heading2"/>
      </w:pPr>
      <w:r>
        <w:t xml:space="preserve">Methodology</w:t>
      </w:r>
    </w:p>
    <w:p>
      <w:pPr>
        <w:pStyle w:val="FirstParagraph"/>
      </w:pPr>
      <w:r>
        <w:t xml:space="preserve">This Master Thesis employs a qualitative research methodology, combining secondary data analysis with case studies of Auckland libraries. Documented interviews with librarians, policy documents from the New Zealand Library Association, and reports on community engagement programs form the foundation of this study. The focus on New Zealand Auckland ensures that cultural and regional specificities are foregrounded in the analysis.</w:t>
      </w:r>
    </w:p>
    <w:bookmarkEnd w:id="23"/>
    <w:bookmarkStart w:id="24" w:name="case-studies-librarians-in-action"/>
    <w:p>
      <w:pPr>
        <w:pStyle w:val="Heading2"/>
      </w:pPr>
      <w:r>
        <w:t xml:space="preserve">Case Studies: Librarians in Action</w:t>
      </w:r>
    </w:p>
    <w:p>
      <w:pPr>
        <w:pStyle w:val="FirstParagraph"/>
      </w:pPr>
      <w:r>
        <w:rPr>
          <w:bCs/>
          <w:b/>
        </w:rPr>
        <w:t xml:space="preserve">Auckland Central Library</w:t>
      </w:r>
      <w:r>
        <w:t xml:space="preserve">: As a flagship institution, Auckland Central Library exemplifies the modern librarian's role. Its "Tech Savvy" program, which offers free training on digital tools, has been lauded for empowering seniors and job seekers. Librarians here collaborate with local schools and NGOs to tailor services to community needs.</w:t>
      </w:r>
    </w:p>
    <w:p>
      <w:pPr>
        <w:pStyle w:val="BodyText"/>
      </w:pPr>
      <w:r>
        <w:rPr>
          <w:bCs/>
          <w:b/>
        </w:rPr>
        <w:t xml:space="preserve">Whāriki Library (Māori Community Focus)</w:t>
      </w:r>
      <w:r>
        <w:t xml:space="preserve">: This library highlights the importance of cultural sensitivity in librarianship. Librarians at Whāriki integrate Māori language resources and traditional knowledge into their services, ensuring that indigenous communities are not only served but also represented.</w:t>
      </w:r>
    </w:p>
    <w:bookmarkEnd w:id="24"/>
    <w:bookmarkStart w:id="25" w:name="X2ace41a64655ccf2578d7a5438f65066e96e2a2"/>
    <w:p>
      <w:pPr>
        <w:pStyle w:val="Heading2"/>
      </w:pPr>
      <w:r>
        <w:t xml:space="preserve">Challenges Facing Librarians in New Zealand Auckland</w:t>
      </w:r>
    </w:p>
    <w:p>
      <w:pPr>
        <w:pStyle w:val="FirstParagraph"/>
      </w:pPr>
      <w:r>
        <w:t xml:space="preserve">Despite their adaptability, librarians in Auckland encounter significant challenges. Funding constraints, exacerbated by the city's high operational costs, limit the scope of programs. Additionally, rapid technological changes require continuous upskilling. The influx of international migrants also demands that librarians develop multilingual competencies and culturally responsive services.</w:t>
      </w:r>
    </w:p>
    <w:bookmarkEnd w:id="25"/>
    <w:bookmarkStart w:id="26" w:name="policy-implications"/>
    <w:p>
      <w:pPr>
        <w:pStyle w:val="Heading2"/>
      </w:pPr>
      <w:r>
        <w:t xml:space="preserve">Policy Implications</w:t>
      </w:r>
    </w:p>
    <w:p>
      <w:pPr>
        <w:pStyle w:val="FirstParagraph"/>
      </w:pPr>
      <w:r>
        <w:t xml:space="preserve">This Master Thesis advocates for policy reforms that recognize the critical role of librarians in New Zealand Auckland. Recommendations include increased government funding for public libraries, partnerships with private sector tech companies to enhance digital resources, and professional development programs tailored to Auckland's diverse needs.</w:t>
      </w:r>
    </w:p>
    <w:bookmarkEnd w:id="26"/>
    <w:bookmarkStart w:id="27" w:name="conclusion"/>
    <w:p>
      <w:pPr>
        <w:pStyle w:val="Heading2"/>
      </w:pPr>
      <w:r>
        <w:t xml:space="preserve">Conclusion</w:t>
      </w:r>
    </w:p>
    <w:p>
      <w:pPr>
        <w:pStyle w:val="FirstParagraph"/>
      </w:pPr>
      <w:r>
        <w:t xml:space="preserve">The librarian in New Zealand Auckland is a vital figure in shaping an inclusive and informed society. As this Master Thesis demonstrates, their role extends beyond traditional boundaries to encompass digital equity, cultural preservation, and community empowerment. By examining the unique context of New Zealand Auckland, this study contributes to a deeper understanding of librarianship's evolving role in the 21st century. Future research should explore longitudinal impacts of librarian-led initiatives and expand the scope to other regions in New Zealand.</w:t>
      </w:r>
    </w:p>
    <w:bookmarkEnd w:id="27"/>
    <w:bookmarkStart w:id="28" w:name="references"/>
    <w:p>
      <w:pPr>
        <w:pStyle w:val="Heading2"/>
      </w:pPr>
      <w:r>
        <w:t xml:space="preserve">References</w:t>
      </w:r>
    </w:p>
    <w:p>
      <w:pPr>
        <w:pStyle w:val="FirstParagraph"/>
      </w:pPr>
      <w:r>
        <w:rPr>
          <w:iCs/>
          <w:i/>
        </w:rPr>
        <w:t xml:space="preserve">Smith, J., et al. (2021). "Digital Divide and Library Innovation in New Zealand." Journal of Library Science,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New Zealand Auckland</dc:title>
  <dc:creator/>
  <dc:language>en</dc:language>
  <cp:keywords/>
  <dcterms:created xsi:type="dcterms:W3CDTF">2026-07-24T16:40:38Z</dcterms:created>
  <dcterms:modified xsi:type="dcterms:W3CDTF">2026-07-24T16:40:38Z</dcterms:modified>
</cp:coreProperties>
</file>

<file path=docProps/custom.xml><?xml version="1.0" encoding="utf-8"?>
<Properties xmlns="http://schemas.openxmlformats.org/officeDocument/2006/custom-properties" xmlns:vt="http://schemas.openxmlformats.org/officeDocument/2006/docPropsVTypes"/>
</file>