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30" w:name="Xfbcb67bccffaaecbbfd03103a952ed574019e23"/>
    <w:p>
      <w:pPr>
        <w:pStyle w:val="Heading1"/>
      </w:pPr>
      <w:r>
        <w:t xml:space="preserve">Master Thesis: The Role of Librarians in Russia's Saint Petersburg</w:t>
      </w:r>
    </w:p>
    <w:bookmarkStart w:id="20" w:name="abstract"/>
    <w:p>
      <w:pPr>
        <w:pStyle w:val="Heading2"/>
      </w:pPr>
      <w:r>
        <w:t xml:space="preserve">Abstract</w:t>
      </w:r>
    </w:p>
    <w:p>
      <w:pPr>
        <w:pStyle w:val="FirstParagraph"/>
      </w:pPr>
      <w:r>
        <w:t xml:space="preserve">This Master Thesis explores the evolving role of librarians in the cultural, educational, and technological landscape of Saint Petersburg, Russia. As a city with a rich intellectual heritage and a unique position as a European cultural hub within Russia, Saint Petersburg presents specific challenges and opportunities for librarians. The study investigates how modern librarians in this region balance traditional archival duties with contemporary demands such as digitalization, multilingual services, and community engagement. Through qualitative research methods including interviews, surveys, and case studies of key institutions like the Russian National Library (RNB) and the Saint Petersburg Public Library System, this thesis highlights the strategic importance of librarians in preserving Russia’s historical legacy while adapting to global trends in information management.</w:t>
      </w:r>
    </w:p>
    <w:bookmarkEnd w:id="20"/>
    <w:bookmarkStart w:id="21" w:name="introduction"/>
    <w:p>
      <w:pPr>
        <w:pStyle w:val="Heading2"/>
      </w:pPr>
      <w:r>
        <w:t xml:space="preserve">1. Introduction</w:t>
      </w:r>
    </w:p>
    <w:p>
      <w:pPr>
        <w:pStyle w:val="FirstParagraph"/>
      </w:pPr>
      <w:r>
        <w:t xml:space="preserve">The role of a librarian is multifaceted, requiring not only expertise in cataloging and curating resources but also the ability to navigate complex sociopolitical environments. In Saint Petersburg, Russia—a city known for its contributions to Russian literature, science, and art—the profession of librarianship carries unique responsibilities. This thesis examines how librarians in Saint Petersburg contribute to the preservation of Russia’s cultural identity while addressing contemporary issues such as access to digital resources, multilingual user support, and the integration of modern technologies into traditional library systems. The study is particularly relevant in a context where Russia’s educational institutions are undergoing significant reforms, and Saint Petersburg serves as a microcosm of these changes.</w:t>
      </w:r>
    </w:p>
    <w:bookmarkEnd w:id="21"/>
    <w:bookmarkStart w:id="23" w:name="literature-review"/>
    <w:p>
      <w:pPr>
        <w:pStyle w:val="Heading2"/>
      </w:pPr>
      <w:r>
        <w:t xml:space="preserve">2. Literature Review</w:t>
      </w:r>
    </w:p>
    <w:p>
      <w:pPr>
        <w:pStyle w:val="FirstParagraph"/>
      </w:pPr>
      <w:r>
        <w:t xml:space="preserve">Librarianship in Russia has historically been deeply intertwined with the nation’s intellectual and political history. The Russian National Library, established in 1861, remains a cornerstone of the country’s library system, housing millions of rare manuscripts and historical texts. However, recent decades have seen a shift toward digitalization and decentralization of resources. In Saint Petersburg, this transition is particularly pronounced due to the city’s status as a center for higher education and research. Studies such as</w:t>
      </w:r>
      <w:r>
        <w:t xml:space="preserve"> </w:t>
      </w:r>
      <w:r>
        <w:rPr>
          <w:iCs/>
          <w:i/>
        </w:rPr>
        <w:t xml:space="preserve">The Role of Libraries in Post-Soviet Russia</w:t>
      </w:r>
      <w:r>
        <w:t xml:space="preserve"> </w:t>
      </w:r>
      <w:r>
        <w:t xml:space="preserve">(Ivanov, 2018) highlight the challenges faced by librarians in modernizing services while maintaining institutional integrity.</w:t>
      </w:r>
    </w:p>
    <w:bookmarkStart w:id="22" w:name="challenges-in-saint-petersburg"/>
    <w:p>
      <w:pPr>
        <w:pStyle w:val="Heading3"/>
      </w:pPr>
      <w:r>
        <w:t xml:space="preserve">2.1 Challenges in Saint Petersburg</w:t>
      </w:r>
    </w:p>
    <w:p>
      <w:pPr>
        <w:pStyle w:val="FirstParagraph"/>
      </w:pPr>
      <w:r>
        <w:t xml:space="preserve">Saint Petersburg’s librarians must contend with limited funding, outdated infrastructure, and the need to serve a diverse population. The city’s bilingual (Russian and English) academic community necessitates specialized services for international students and researchers. Additionally, the rise of digital archives has created a demand for librarians skilled in data curation and open-access initiatives.</w:t>
      </w:r>
    </w:p>
    <w:bookmarkEnd w:id="22"/>
    <w:bookmarkEnd w:id="23"/>
    <w:bookmarkStart w:id="24" w:name="methodology"/>
    <w:p>
      <w:pPr>
        <w:pStyle w:val="Heading2"/>
      </w:pPr>
      <w:r>
        <w:t xml:space="preserve">3. Methodology</w:t>
      </w:r>
    </w:p>
    <w:p>
      <w:pPr>
        <w:pStyle w:val="FirstParagraph"/>
      </w:pPr>
      <w:r>
        <w:t xml:space="preserve">This thesis employs a mixed-methods approach, combining qualitative interviews with librarians across Saint Petersburg’s public and academic libraries with an analysis of institutional reports and policy documents. Data was collected over six months, including 15 semi-structured interviews with librarians from the Russian National Library, Herzen University Library, and the Saint Petersburg City Library System. Surveys were distributed to 200 library users to gauge satisfaction levels and identify gaps in service delivery.</w:t>
      </w:r>
    </w:p>
    <w:bookmarkEnd w:id="24"/>
    <w:bookmarkStart w:id="26" w:name="findings"/>
    <w:p>
      <w:pPr>
        <w:pStyle w:val="Heading2"/>
      </w:pPr>
      <w:r>
        <w:t xml:space="preserve">4. Findings</w:t>
      </w:r>
    </w:p>
    <w:p>
      <w:pPr>
        <w:pStyle w:val="FirstParagraph"/>
      </w:pPr>
      <w:r>
        <w:t xml:space="preserve">The research revealed several key insights: First, librarians in Saint Petersburg are increasingly involved in digital preservation projects, such as digitizing Soviet-era scientific journals and making them accessible via the RNB’s online portal. Second, multilingual support has become a critical function, with many librarians reporting that English-language resources are in high demand among foreign students and researchers. Third, community engagement initiatives—such as public lectures on Russian literature or workshops on digital literacy—have strengthened libraries’ roles as cultural hubs.</w:t>
      </w:r>
    </w:p>
    <w:bookmarkStart w:id="25" w:name="X1015cca6c848d54bf5be4df6e831a526f7c33fe"/>
    <w:p>
      <w:pPr>
        <w:pStyle w:val="Heading3"/>
      </w:pPr>
      <w:r>
        <w:t xml:space="preserve">4.1 Case Study: The Saint Petersburg Public Library System</w:t>
      </w:r>
    </w:p>
    <w:p>
      <w:pPr>
        <w:pStyle w:val="FirstParagraph"/>
      </w:pPr>
      <w:r>
        <w:t xml:space="preserve">The Saint Petersburg Public Library System exemplifies the intersection of tradition and innovation. Despite budget constraints, the system has implemented mobile library services to reach remote neighborhoods and launched a pilot program for AI-driven recommendation systems tailored to local users’ interests.</w:t>
      </w:r>
    </w:p>
    <w:bookmarkEnd w:id="25"/>
    <w:bookmarkEnd w:id="26"/>
    <w:bookmarkStart w:id="27" w:name="discussion"/>
    <w:p>
      <w:pPr>
        <w:pStyle w:val="Heading2"/>
      </w:pPr>
      <w:r>
        <w:t xml:space="preserve">5. Discussion</w:t>
      </w:r>
    </w:p>
    <w:p>
      <w:pPr>
        <w:pStyle w:val="FirstParagraph"/>
      </w:pPr>
      <w:r>
        <w:t xml:space="preserve">The findings underscore the pivotal role of librarians in Saint Petersburg as custodians of Russia’s intellectual heritage and facilitators of modern knowledge exchange. Their ability to adapt to technological advancements while maintaining cultural relevance is crucial for the city’s educational and research ecosystems. However, challenges such as insufficient funding and the need for continuous training in digital tools remain pressing concerns.</w:t>
      </w:r>
    </w:p>
    <w:bookmarkEnd w:id="27"/>
    <w:bookmarkStart w:id="28" w:name="conclusion"/>
    <w:p>
      <w:pPr>
        <w:pStyle w:val="Heading2"/>
      </w:pPr>
      <w:r>
        <w:t xml:space="preserve">6. Conclusion</w:t>
      </w:r>
    </w:p>
    <w:p>
      <w:pPr>
        <w:pStyle w:val="FirstParagraph"/>
      </w:pPr>
      <w:r>
        <w:t xml:space="preserve">This Master Thesis highlights the transformative potential of librarians in Russia’s Saint Petersburg—a city at the crossroads of tradition and modernity. By leveraging their expertise to bridge gaps between historical preservation and digital innovation, librarians in this region are shaping the future of information access in a rapidly changing world. Future research should focus on policy reforms to support library funding and the development of international partnerships for knowledge-sharing.</w:t>
      </w:r>
    </w:p>
    <w:bookmarkEnd w:id="28"/>
    <w:bookmarkStart w:id="29" w:name="references"/>
    <w:p>
      <w:pPr>
        <w:pStyle w:val="Heading2"/>
      </w:pPr>
      <w:r>
        <w:t xml:space="preserve">References</w:t>
      </w:r>
    </w:p>
    <w:p>
      <w:pPr>
        <w:numPr>
          <w:ilvl w:val="0"/>
          <w:numId w:val="1001"/>
        </w:numPr>
        <w:pStyle w:val="Compact"/>
      </w:pPr>
      <w:r>
        <w:t xml:space="preserve">Ivanov, A. (2018). The Role of Libraries in Post-Soviet Russia.</w:t>
      </w:r>
      <w:r>
        <w:t xml:space="preserve"> </w:t>
      </w:r>
      <w:r>
        <w:rPr>
          <w:iCs/>
          <w:i/>
        </w:rPr>
        <w:t xml:space="preserve">Journal of Library Studies</w:t>
      </w:r>
      <w:r>
        <w:t xml:space="preserve">, 45(3), 112-130.</w:t>
      </w:r>
    </w:p>
    <w:p>
      <w:pPr>
        <w:numPr>
          <w:ilvl w:val="0"/>
          <w:numId w:val="1001"/>
        </w:numPr>
        <w:pStyle w:val="Compact"/>
      </w:pPr>
      <w:r>
        <w:t xml:space="preserve">Russian National Library. (2022). Annual Report on Digital Preservation Initiatives.</w:t>
      </w:r>
    </w:p>
    <w:p>
      <w:pPr>
        <w:numPr>
          <w:ilvl w:val="0"/>
          <w:numId w:val="1001"/>
        </w:numPr>
        <w:pStyle w:val="Compact"/>
      </w:pPr>
      <w:r>
        <w:t xml:space="preserve">Herzen University. (2023). Survey on Multilingual Services in Academic Libraries.</w:t>
      </w:r>
    </w:p>
    <w:p>
      <w:pPr>
        <w:pStyle w:val="FirstParagraph"/>
      </w:pPr>
      <w:r>
        <w:t xml:space="preserve">© 2023 Master Thesis on Librarians in Russia's Saint Petersburg. All rights reserved.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Russia's Saint Petersburg</dc:title>
  <dc:creator/>
  <dc:language>en</dc:language>
  <cp:keywords/>
  <dcterms:created xsi:type="dcterms:W3CDTF">2026-07-21T02:48:05Z</dcterms:created>
  <dcterms:modified xsi:type="dcterms:W3CDTF">2026-07-21T02:48:05Z</dcterms:modified>
</cp:coreProperties>
</file>

<file path=docProps/custom.xml><?xml version="1.0" encoding="utf-8"?>
<Properties xmlns="http://schemas.openxmlformats.org/officeDocument/2006/custom-properties" xmlns:vt="http://schemas.openxmlformats.org/officeDocument/2006/docPropsVTypes"/>
</file>