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Saudi</w:t>
      </w:r>
      <w:r>
        <w:t xml:space="preserve"> </w:t>
      </w:r>
      <w:r>
        <w:t xml:space="preserve">Arabia</w:t>
      </w:r>
      <w:r>
        <w:t xml:space="preserve"> </w:t>
      </w:r>
      <w:r>
        <w:t xml:space="preserve">Jeddah</w:t>
      </w:r>
    </w:p>
    <w:bookmarkStart w:id="29" w:name="X652ae05b0454db3252cf16bc66dc421ec683996"/>
    <w:p>
      <w:pPr>
        <w:pStyle w:val="Heading1"/>
      </w:pPr>
      <w:r>
        <w:t xml:space="preserve">Master Thesis: The Role and Evolution of Librarians in Saudi Arabia Jeddah</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[Insert Date]</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critical role of librarians in Saudi Arabia Jeddah, focusing on their contributions to education, cultural preservation, and digital transformation. As a rapidly modernizing city within the Kingdom of Saudi Arabia (KSA), Jeddah presents unique challenges and opportunities for librarians navigating traditional practices with contemporary demands. The study examines how librarians in Jeddah adapt to national initiatives like Vision 2030, integrate technology into library systems, and foster community engagement while respecting Islamic values. Through an analysis of existing literature, case studies from local institutions such as the King Abdulaziz Library and King Saud University Library, this thesis highlights the evolving responsibilities of librarians in a society undergoing significant sociocultural and technological change. The research underscores the importance of professional development, multilingual resources, and innovative services to meet the needs of Jeddah’s diverse population.</w:t>
      </w:r>
    </w:p>
    <w:p>
      <w:r>
        <w:pict>
          <v:rect style="width:0;height:1.5pt" o:hralign="center" o:hrstd="t" o:hr="t"/>
        </w:pict>
      </w:r>
    </w:p>
    <w:bookmarkEnd w:id="20"/>
    <w:bookmarkStart w:id="22" w:name="introduction"/>
    <w:p>
      <w:pPr>
        <w:pStyle w:val="Heading2"/>
      </w:pPr>
      <w:r>
        <w:t xml:space="preserve">1. Introduction</w:t>
      </w:r>
    </w:p>
    <w:p>
      <w:pPr>
        <w:pStyle w:val="FirstParagraph"/>
      </w:pPr>
      <w:r>
        <w:t xml:space="preserve">Saudi Arabia Jeddah, a hub of commerce and culture in the Western Province, has seen rapid urbanization and educational growth over the past decade. As part of KSA’s Vision 2030 strategy to diversify its economy and enhance knowledge-based sectors, libraries have become vital institutions for lifelong learning. This thesis investigates the role of librarians in this context, examining how they balance tradition with modernity to serve a society in transition. The study is particularly relevant given Jeddah’s unique position as a cosmopolitan city with a significant expatriate population and its proximity to historical Islamic centers of learning.</w:t>
      </w:r>
    </w:p>
    <w:bookmarkStart w:id="21" w:name="research-objectives"/>
    <w:p>
      <w:pPr>
        <w:pStyle w:val="Heading3"/>
      </w:pPr>
      <w:r>
        <w:t xml:space="preserve">1.1 Research Objectives</w:t>
      </w:r>
    </w:p>
    <w:p>
      <w:pPr>
        <w:numPr>
          <w:ilvl w:val="0"/>
          <w:numId w:val="1001"/>
        </w:numPr>
        <w:pStyle w:val="Compact"/>
      </w:pPr>
      <w:r>
        <w:t xml:space="preserve">To analyze the evolving role of librarians in Saudi Arabia Jeddah within the framework of national development goals.</w:t>
      </w:r>
    </w:p>
    <w:p>
      <w:pPr>
        <w:numPr>
          <w:ilvl w:val="0"/>
          <w:numId w:val="1001"/>
        </w:numPr>
        <w:pStyle w:val="Compact"/>
      </w:pPr>
      <w:r>
        <w:t xml:space="preserve">To evaluate challenges faced by librarians in integrating technology and cultural sensitivity into their services.</w:t>
      </w:r>
    </w:p>
    <w:p>
      <w:pPr>
        <w:numPr>
          <w:ilvl w:val="0"/>
          <w:numId w:val="1001"/>
        </w:numPr>
        <w:pStyle w:val="Compact"/>
      </w:pPr>
      <w:r>
        <w:t xml:space="preserve">To propose strategies for enhancing librarian training and resource accessibility in Jeddah’s academic and public libraries.</w:t>
      </w:r>
    </w:p>
    <w:p>
      <w:r>
        <w:pict>
          <v:rect style="width:0;height:1.5pt" o:hralign="center" o:hrstd="t" o:hr="t"/>
        </w:pict>
      </w:r>
    </w:p>
    <w:bookmarkEnd w:id="21"/>
    <w:bookmarkEnd w:id="22"/>
    <w:bookmarkStart w:id="23" w:name="literature-review"/>
    <w:p>
      <w:pPr>
        <w:pStyle w:val="Heading2"/>
      </w:pPr>
      <w:r>
        <w:t xml:space="preserve">2. Literature Review</w:t>
      </w:r>
    </w:p>
    <w:p>
      <w:pPr>
        <w:pStyle w:val="FirstParagraph"/>
      </w:pPr>
      <w:r>
        <w:t xml:space="preserve">The role of a librarian has expanded beyond mere custodianship of books to encompass information management, digital literacy, and community outreach. In Saudi Arabia, this evolution is shaped by the dual influence of Islamic heritage and global trends in librarianship (Al-Massari, 2019). Studies highlight the importance of multilingual collections in cities like Jeddah, where Arabic speakers coexist with expatriate communities fluent in English and other languages. Additionally, research on library automation systems reveals gaps between urban centers such as Riyadh and Jeddah and smaller cities struggling to adopt digital tools (Al-Sayed, 2021). This thesis builds on these findings by focusing specifically on Jeddah’s context.</w:t>
      </w:r>
    </w:p>
    <w:p>
      <w:r>
        <w:pict>
          <v:rect style="width:0;height:1.5pt" o:hralign="center" o:hrstd="t" o:hr="t"/>
        </w:pict>
      </w:r>
    </w:p>
    <w:bookmarkEnd w:id="23"/>
    <w:bookmarkStart w:id="24" w:name="methodology"/>
    <w:p>
      <w:pPr>
        <w:pStyle w:val="Heading2"/>
      </w:pPr>
      <w:r>
        <w:t xml:space="preserve">3. Methodology</w:t>
      </w:r>
    </w:p>
    <w:p>
      <w:pPr>
        <w:pStyle w:val="FirstParagraph"/>
      </w:pPr>
      <w:r>
        <w:t xml:space="preserve">This thesis employs a qualitative research design, combining secondary data analysis and case studies of libraries in Jeddah. Data sources include published reports from the Saudi Ministry of Education, interviews with librarians at institutions such as King Saud University and Prince Mohammed bin Abdulaziz Library, and observations of library services. The methodology is informed by the need to address both theoretical frameworks (e.g., Information Literacy Standards) and practical challenges unique to Jeddah’s sociocultural environment.</w:t>
      </w:r>
    </w:p>
    <w:p>
      <w:r>
        <w:pict>
          <v:rect style="width:0;height:1.5pt" o:hralign="center" o:hrstd="t" o:hr="t"/>
        </w:pict>
      </w:r>
    </w:p>
    <w:bookmarkEnd w:id="24"/>
    <w:bookmarkStart w:id="25" w:name="key-findings"/>
    <w:p>
      <w:pPr>
        <w:pStyle w:val="Heading2"/>
      </w:pPr>
      <w:r>
        <w:t xml:space="preserve">4. Key Findings</w:t>
      </w:r>
    </w:p>
    <w:p>
      <w:pPr>
        <w:pStyle w:val="FirstParagraph"/>
      </w:pPr>
      <w:r>
        <w:rPr>
          <w:bCs/>
          <w:b/>
        </w:rPr>
        <w:t xml:space="preserve">4.1 Digital Transformation in Libraries</w:t>
      </w:r>
      <w:r>
        <w:br/>
      </w:r>
      <w:r>
        <w:t xml:space="preserve">Librarians in Jeddah are actively integrating digital resources into their services, including e-book platforms and online databases. However, disparities exist between public and academic libraries in terms of funding and access to cutting-edge technology.</w:t>
      </w:r>
    </w:p>
    <w:p>
      <w:pPr>
        <w:pStyle w:val="BodyText"/>
      </w:pPr>
      <w:r>
        <w:rPr>
          <w:bCs/>
          <w:b/>
        </w:rPr>
        <w:t xml:space="preserve">4.2 Cultural Sensitivity</w:t>
      </w:r>
      <w:r>
        <w:br/>
      </w:r>
      <w:r>
        <w:t xml:space="preserve">Librarians must navigate the balance between providing diverse resources (e.g., secular and religious materials) while adhering to Islamic norms. This requires specialized training in ethical resource curation and community engagement.</w:t>
      </w:r>
    </w:p>
    <w:p>
      <w:pPr>
        <w:pStyle w:val="BodyText"/>
      </w:pPr>
      <w:r>
        <w:rPr>
          <w:bCs/>
          <w:b/>
        </w:rPr>
        <w:t xml:space="preserve">4.3 Community Engagement</w:t>
      </w:r>
      <w:r>
        <w:br/>
      </w:r>
      <w:r>
        <w:t xml:space="preserve">Libraries in Jeddah increasingly host cultural events, workshops on digital literacy, and programs for youth, reflecting a shift toward public outreach as a core function of librarianship.</w:t>
      </w:r>
    </w:p>
    <w:p>
      <w:r>
        <w:pict>
          <v:rect style="width:0;height:1.5pt" o:hralign="center" o:hrstd="t" o:hr="t"/>
        </w:pict>
      </w:r>
    </w:p>
    <w:bookmarkEnd w:id="25"/>
    <w:bookmarkStart w:id="26" w:name="challenges-and-opportunities"/>
    <w:p>
      <w:pPr>
        <w:pStyle w:val="Heading2"/>
      </w:pPr>
      <w:r>
        <w:t xml:space="preserve">5. Challenges and Opportunities</w:t>
      </w:r>
    </w:p>
    <w:p>
      <w:pPr>
        <w:pStyle w:val="FirstParagraph"/>
      </w:pPr>
      <w:r>
        <w:rPr>
          <w:bCs/>
          <w:b/>
        </w:rPr>
        <w:t xml:space="preserve">Challenges:</w:t>
      </w:r>
      <w:r>
        <w:br/>
      </w:r>
      <w:r>
        <w:t xml:space="preserve">- Limited budgets for technology upgrades.</w:t>
      </w:r>
      <w:r>
        <w:br/>
      </w:r>
      <w:r>
        <w:t xml:space="preserve">- Resistance to change in traditional library practices.</w:t>
      </w:r>
      <w:r>
        <w:br/>
      </w:r>
      <w:r>
        <w:t xml:space="preserve">- The need for multilingual training programs to cater to expatriate populations.</w:t>
      </w:r>
    </w:p>
    <w:p>
      <w:pPr>
        <w:pStyle w:val="BodyText"/>
      </w:pPr>
      <w:r>
        <w:rPr>
          <w:bCs/>
          <w:b/>
        </w:rPr>
        <w:t xml:space="preserve">Opportunities:</w:t>
      </w:r>
      <w:r>
        <w:br/>
      </w:r>
      <w:r>
        <w:t xml:space="preserve">- Partnerships with international libraries and educational institutions.</w:t>
      </w:r>
      <w:r>
        <w:br/>
      </w:r>
      <w:r>
        <w:t xml:space="preserve">- Government support for Vision 2030 initiatives in education.</w:t>
      </w:r>
      <w:r>
        <w:br/>
      </w:r>
      <w:r>
        <w:t xml:space="preserve">- The potential for librarians to lead in digital inclusion projects.</w:t>
      </w:r>
    </w:p>
    <w:p>
      <w:r>
        <w:pict>
          <v:rect style="width:0;height:1.5pt" o:hralign="center" o:hrstd="t" o:hr="t"/>
        </w:pict>
      </w:r>
    </w:p>
    <w:bookmarkEnd w:id="26"/>
    <w:bookmarkStart w:id="27" w:name="conclusion"/>
    <w:p>
      <w:pPr>
        <w:pStyle w:val="Heading2"/>
      </w:pPr>
      <w:r>
        <w:t xml:space="preserve">6. Conclusion</w:t>
      </w:r>
    </w:p>
    <w:p>
      <w:pPr>
        <w:pStyle w:val="FirstParagraph"/>
      </w:pPr>
      <w:r>
        <w:t xml:space="preserve">The role of a librarian in Saudi Arabia Jeddah is pivotal to achieving the Kingdom’s educational and cultural objectives. As a city at the crossroads of tradition and modernity, Jeddah presents both challenges and opportunities for librarians to innovate while preserving Islamic heritage. This thesis argues that investing in professional development, digital infrastructure, and community-focused programs will enhance the impact of librarians in supporting lifelong learning and national growth. Future research should explore comparative studies between Jeddah’s libraries and those in other Gulf cities.</w:t>
      </w:r>
    </w:p>
    <w:p>
      <w:r>
        <w:pict>
          <v:rect style="width:0;height:1.5pt" o:hralign="center" o:hrstd="t" o:hr="t"/>
        </w:pict>
      </w:r>
    </w:p>
    <w:bookmarkEnd w:id="27"/>
    <w:bookmarkStart w:id="28" w:name="references"/>
    <w:p>
      <w:pPr>
        <w:pStyle w:val="Heading2"/>
      </w:pPr>
      <w:r>
        <w:t xml:space="preserve">References</w:t>
      </w:r>
    </w:p>
    <w:p>
      <w:pPr>
        <w:numPr>
          <w:ilvl w:val="0"/>
          <w:numId w:val="1002"/>
        </w:numPr>
        <w:pStyle w:val="Compact"/>
      </w:pPr>
      <w:r>
        <w:t xml:space="preserve">Al-Massari, A. (2019). "Libraries in Saudi Arabia: Between Tradition and Innovation." Journal of Islamic Studies.</w:t>
      </w:r>
    </w:p>
    <w:p>
      <w:pPr>
        <w:numPr>
          <w:ilvl w:val="0"/>
          <w:numId w:val="1002"/>
        </w:numPr>
        <w:pStyle w:val="Compact"/>
      </w:pPr>
      <w:r>
        <w:t xml:space="preserve">Al-Sayed, M. (2021). "Digital Divide in Library Services Across Saudi Cities." International Library Review.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Librarians in Saudi Arabia Jeddah</dc:title>
  <dc:creator/>
  <dc:language>en</dc:language>
  <cp:keywords/>
  <dcterms:created xsi:type="dcterms:W3CDTF">2026-07-20T03:17:28Z</dcterms:created>
  <dcterms:modified xsi:type="dcterms:W3CDTF">2026-07-20T03:17:28Z</dcterms:modified>
</cp:coreProperties>
</file>

<file path=docProps/custom.xml><?xml version="1.0" encoding="utf-8"?>
<Properties xmlns="http://schemas.openxmlformats.org/officeDocument/2006/custom-properties" xmlns:vt="http://schemas.openxmlformats.org/officeDocument/2006/docPropsVTypes"/>
</file>