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a78a324c04928b0c3b25e978932079ae6b5fa9e"/>
    <w:p>
      <w:pPr>
        <w:pStyle w:val="Heading1"/>
      </w:pPr>
      <w:r>
        <w:t xml:space="preserve">Master Thesis: The Role of the Librarian in Senegal Dakar</w:t>
      </w:r>
    </w:p>
    <w:bookmarkStart w:id="20" w:name="abstract"/>
    <w:p>
      <w:pPr>
        <w:pStyle w:val="Heading2"/>
      </w:pPr>
      <w:r>
        <w:t xml:space="preserve">Abstract</w:t>
      </w:r>
    </w:p>
    <w:p>
      <w:pPr>
        <w:pStyle w:val="FirstParagraph"/>
      </w:pPr>
      <w:r>
        <w:t xml:space="preserve">This Master Thesis explores the evolving role of the librarian within the socio-cultural and educational landscape of Senegal Dakar. Focusing on public, academic, and community libraries, it examines how librarians in this dynamic West African city navigate challenges such as limited resources, digital access gaps, and cultural preservation. The study highlights strategies for enhancing librarian efficacy through training programs tailored to Senegal's unique context and underscores the critical importance of libraries in fostering education and civic engagement in Dakar.</w:t>
      </w:r>
    </w:p>
    <w:bookmarkEnd w:id="20"/>
    <w:bookmarkStart w:id="21" w:name="introduction"/>
    <w:p>
      <w:pPr>
        <w:pStyle w:val="Heading2"/>
      </w:pPr>
      <w:r>
        <w:t xml:space="preserve">Introduction</w:t>
      </w:r>
    </w:p>
    <w:p>
      <w:pPr>
        <w:pStyle w:val="FirstParagraph"/>
      </w:pPr>
      <w:r>
        <w:t xml:space="preserve">The city of Dakar, as Senegal’s political, economic, and cultural capital, holds a unique position in West Africa. Its vibrant intellectual ecosystem includes institutions such as the National Library of Senegal and the University of Cheikh Anta Diop (UCAD), which rely heavily on librarians to support academic research and public knowledge dissemination. This Master Thesis investigates how librarians in Dakar contribute to shaping the city’s educational infrastructure, cultural heritage, and digital transformation. By analyzing current practices, challenges, and opportunities, this study aims to provide actionable insights for improving library services in Senegal Dakar.</w:t>
      </w:r>
    </w:p>
    <w:bookmarkEnd w:id="21"/>
    <w:bookmarkStart w:id="22" w:name="literature-review"/>
    <w:p>
      <w:pPr>
        <w:pStyle w:val="Heading2"/>
      </w:pPr>
      <w:r>
        <w:t xml:space="preserve">Literature Review</w:t>
      </w:r>
    </w:p>
    <w:p>
      <w:pPr>
        <w:pStyle w:val="FirstParagraph"/>
      </w:pPr>
      <w:r>
        <w:t xml:space="preserve">Librarianship in Africa has historically been shaped by colonial legacies and post-independence priorities. In Senegal, the role of the librarian extends beyond mere information management to include cultural stewardship and community development. Scholars like OlaOluwa (1997) emphasize that African librarians must adapt to local needs while aligning with global trends in digital literacy and open access.</w:t>
      </w:r>
    </w:p>
    <w:p>
      <w:pPr>
        <w:pStyle w:val="BodyText"/>
      </w:pPr>
      <w:r>
        <w:t xml:space="preserve">Studies on Dakar-specific libraries, such as the work of Diouf (2015), highlight disparities in funding and infrastructure between urban and rural areas. For instance, while Dakar’s public libraries face overcrowding due to high demand for educational resources, they often lack modern technology to support digital learning. This gap underscores the urgent need for research into how librarians can bridge these divides.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15 librarians across Dakar’s public and academic libraries, along with a quantitative survey of 300 library users. Data was collected between January and June 2024, focusing on the following areas:</w:t>
      </w:r>
    </w:p>
    <w:p>
      <w:pPr>
        <w:numPr>
          <w:ilvl w:val="0"/>
          <w:numId w:val="1001"/>
        </w:numPr>
        <w:pStyle w:val="Compact"/>
      </w:pPr>
      <w:r>
        <w:t xml:space="preserve">Challenges faced by librarians in Senegal Dakar (e.g., resource scarcity, language barriers).</w:t>
      </w:r>
    </w:p>
    <w:p>
      <w:pPr>
        <w:numPr>
          <w:ilvl w:val="0"/>
          <w:numId w:val="1001"/>
        </w:numPr>
        <w:pStyle w:val="Compact"/>
      </w:pPr>
      <w:r>
        <w:t xml:space="preserve">Community engagement initiatives led by librarians.</w:t>
      </w:r>
    </w:p>
    <w:p>
      <w:pPr>
        <w:numPr>
          <w:ilvl w:val="0"/>
          <w:numId w:val="1001"/>
        </w:numPr>
        <w:pStyle w:val="Compact"/>
      </w:pPr>
      <w:r>
        <w:t xml:space="preserve">The integration of digital tools in library services.</w:t>
      </w:r>
    </w:p>
    <w:p>
      <w:pPr>
        <w:pStyle w:val="FirstParagraph"/>
      </w:pPr>
      <w:r>
        <w:t xml:space="preserve">Primary data was analyzed using thematic coding, while secondary sources included reports from UNESCO and the African Library and Information Associations and Institutions (AfLIA).</w:t>
      </w:r>
    </w:p>
    <w:bookmarkEnd w:id="23"/>
    <w:bookmarkStart w:id="24" w:name="Xb941c8872fc7b7b791d0e5dadaf33d1c74f607b"/>
    <w:p>
      <w:pPr>
        <w:pStyle w:val="Heading2"/>
      </w:pPr>
      <w:r>
        <w:t xml:space="preserve">Findings: The Librarian’s Role in Senegal Dakar</w:t>
      </w:r>
    </w:p>
    <w:p>
      <w:pPr>
        <w:pStyle w:val="FirstParagraph"/>
      </w:pPr>
      <w:r>
        <w:t xml:space="preserve">The research reveals that librarians in Dakar serve as multifaceted professionals, balancing roles as educators, curators, and technological innovators. Key findings include:</w:t>
      </w:r>
    </w:p>
    <w:p>
      <w:pPr>
        <w:numPr>
          <w:ilvl w:val="0"/>
          <w:numId w:val="1002"/>
        </w:numPr>
        <w:pStyle w:val="Compact"/>
      </w:pPr>
      <w:r>
        <w:rPr>
          <w:bCs/>
          <w:b/>
        </w:rPr>
        <w:t xml:space="preserve">Preservation of Cultural Heritage:</w:t>
      </w:r>
      <w:r>
        <w:t xml:space="preserve"> </w:t>
      </w:r>
      <w:r>
        <w:t xml:space="preserve">Librarians actively curate materials on Wolof language, Senegalese history, and local folklore to ensure cultural continuity amid globalization.</w:t>
      </w:r>
    </w:p>
    <w:p>
      <w:pPr>
        <w:numPr>
          <w:ilvl w:val="0"/>
          <w:numId w:val="1002"/>
        </w:numPr>
        <w:pStyle w:val="Compact"/>
      </w:pPr>
      <w:r>
        <w:rPr>
          <w:bCs/>
          <w:b/>
        </w:rPr>
        <w:t xml:space="preserve">Digital Inclusion Initiatives:</w:t>
      </w:r>
      <w:r>
        <w:t xml:space="preserve"> </w:t>
      </w:r>
      <w:r>
        <w:t xml:space="preserve">Despite limited infrastructure, librarians in Dakar are pioneering mobile library services and partnering with NGOs to provide free internet access in underserved neighborhoods.</w:t>
      </w:r>
    </w:p>
    <w:p>
      <w:pPr>
        <w:numPr>
          <w:ilvl w:val="0"/>
          <w:numId w:val="1002"/>
        </w:numPr>
        <w:pStyle w:val="Compact"/>
      </w:pPr>
      <w:r>
        <w:rPr>
          <w:bCs/>
          <w:b/>
        </w:rPr>
        <w:t xml:space="preserve">Community Empowerment:</w:t>
      </w:r>
      <w:r>
        <w:t xml:space="preserve"> </w:t>
      </w:r>
      <w:r>
        <w:t xml:space="preserve">Through workshops on digital literacy, entrepreneurship, and women’s rights, librarians act as catalysts for social change.</w:t>
      </w:r>
    </w:p>
    <w:p>
      <w:pPr>
        <w:pStyle w:val="FirstParagraph"/>
      </w:pPr>
      <w:r>
        <w:t xml:space="preserve">However, respondents highlighted systemic challenges such as underfunding and a lack of professional development opportunities. For example, only 30% of surveyed librarians had received formal training in digital archiving or metadata standards.</w:t>
      </w:r>
    </w:p>
    <w:bookmarkEnd w:id="24"/>
    <w:bookmarkStart w:id="25" w:name="recommendations"/>
    <w:p>
      <w:pPr>
        <w:pStyle w:val="Heading2"/>
      </w:pPr>
      <w:r>
        <w:t xml:space="preserve">Recommendations</w:t>
      </w:r>
    </w:p>
    <w:p>
      <w:pPr>
        <w:pStyle w:val="FirstParagraph"/>
      </w:pPr>
      <w:r>
        <w:t xml:space="preserve">Based on the findings, this Master Thesis proposes the following strategies to strengthen the role of librarians in Senegal Dakar:</w:t>
      </w:r>
    </w:p>
    <w:p>
      <w:pPr>
        <w:numPr>
          <w:ilvl w:val="0"/>
          <w:numId w:val="1003"/>
        </w:numPr>
        <w:pStyle w:val="Compact"/>
      </w:pPr>
      <w:r>
        <w:rPr>
          <w:bCs/>
          <w:b/>
        </w:rPr>
        <w:t xml:space="preserve">Increase Government Funding:</w:t>
      </w:r>
      <w:r>
        <w:t xml:space="preserve"> </w:t>
      </w:r>
      <w:r>
        <w:t xml:space="preserve">Allocate resources for modernizing library infrastructure and acquiring digital resources.</w:t>
      </w:r>
    </w:p>
    <w:p>
      <w:pPr>
        <w:numPr>
          <w:ilvl w:val="0"/>
          <w:numId w:val="1003"/>
        </w:numPr>
        <w:pStyle w:val="Compact"/>
      </w:pPr>
      <w:r>
        <w:rPr>
          <w:bCs/>
          <w:b/>
        </w:rPr>
        <w:t xml:space="preserve">Establish Training Programs:</w:t>
      </w:r>
      <w:r>
        <w:t xml:space="preserve"> </w:t>
      </w:r>
      <w:r>
        <w:t xml:space="preserve">Partner with international bodies like IFLA to offer workshops on emerging technologies and inclusive practices.</w:t>
      </w:r>
    </w:p>
    <w:p>
      <w:pPr>
        <w:numPr>
          <w:ilvl w:val="0"/>
          <w:numId w:val="1003"/>
        </w:numPr>
        <w:pStyle w:val="Compact"/>
      </w:pPr>
      <w:r>
        <w:rPr>
          <w:bCs/>
          <w:b/>
        </w:rPr>
        <w:t xml:space="preserve">Promote Collaboration:</w:t>
      </w:r>
      <w:r>
        <w:t xml:space="preserve"> </w:t>
      </w:r>
      <w:r>
        <w:t xml:space="preserve">Encourage partnerships between librarians, educators, and tech companies to develop localized e-learning platforms.</w:t>
      </w:r>
    </w:p>
    <w:p>
      <w:pPr>
        <w:pStyle w:val="FirstParagraph"/>
      </w:pPr>
      <w:r>
        <w:t xml:space="preserve">These measures aim to position librarians as pivotal actors in Dakar’s journey toward educational equity and sustainable development.</w:t>
      </w:r>
    </w:p>
    <w:bookmarkEnd w:id="25"/>
    <w:bookmarkStart w:id="26" w:name="conclusion"/>
    <w:p>
      <w:pPr>
        <w:pStyle w:val="Heading2"/>
      </w:pPr>
      <w:r>
        <w:t xml:space="preserve">Conclusion</w:t>
      </w:r>
    </w:p>
    <w:p>
      <w:pPr>
        <w:pStyle w:val="FirstParagraph"/>
      </w:pPr>
      <w:r>
        <w:t xml:space="preserve">In conclusion, the librarian in Senegal Dakar is a linchpin of knowledge dissemination, cultural preservation, and technological innovation. This Master Thesis underscores the transformative potential of librarians when supported with adequate resources and professional development. By reimagining their role within the context of Dakar’s unique challenges and aspirations, Senegal can harness its libraries as engines for inclusive growth.</w:t>
      </w:r>
    </w:p>
    <w:bookmarkEnd w:id="26"/>
    <w:bookmarkStart w:id="27" w:name="references"/>
    <w:p>
      <w:pPr>
        <w:pStyle w:val="Heading2"/>
      </w:pPr>
      <w:r>
        <w:t xml:space="preserve">References</w:t>
      </w:r>
    </w:p>
    <w:p>
      <w:pPr>
        <w:numPr>
          <w:ilvl w:val="0"/>
          <w:numId w:val="1004"/>
        </w:numPr>
        <w:pStyle w:val="Compact"/>
      </w:pPr>
      <w:r>
        <w:t xml:space="preserve">Diouf, A. (2015). *Public Libraries in Urban Africa: Challenges and Opportunities*. Journal of African Librarianship.</w:t>
      </w:r>
    </w:p>
    <w:p>
      <w:pPr>
        <w:numPr>
          <w:ilvl w:val="0"/>
          <w:numId w:val="1004"/>
        </w:numPr>
        <w:pStyle w:val="Compact"/>
      </w:pPr>
      <w:r>
        <w:t xml:space="preserve">OlaOluwa, T. (1997). *Libraries in Developing Countries: A Global Perspective*. IFLA Publications.</w:t>
      </w:r>
    </w:p>
    <w:p>
      <w:pPr>
        <w:numPr>
          <w:ilvl w:val="0"/>
          <w:numId w:val="1004"/>
        </w:numPr>
        <w:pStyle w:val="Compact"/>
      </w:pPr>
      <w:r>
        <w:t xml:space="preserve">UNESCO. (2023). *Digital Literacy in West Africa: Policy Frameworks and Implementation Strategies*.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Senegal Dakar</dc:title>
  <dc:creator/>
  <dc:language>en</dc:language>
  <cp:keywords/>
  <dcterms:created xsi:type="dcterms:W3CDTF">2026-07-14T12:46:05Z</dcterms:created>
  <dcterms:modified xsi:type="dcterms:W3CDTF">2026-07-14T12:46:05Z</dcterms:modified>
</cp:coreProperties>
</file>

<file path=docProps/custom.xml><?xml version="1.0" encoding="utf-8"?>
<Properties xmlns="http://schemas.openxmlformats.org/officeDocument/2006/custom-properties" xmlns:vt="http://schemas.openxmlformats.org/officeDocument/2006/docPropsVTypes"/>
</file>