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5cf27eea76964e0f3f947298a0c8e04e8b4fe50"/>
    <w:p>
      <w:pPr>
        <w:pStyle w:val="Heading1"/>
      </w:pPr>
      <w:r>
        <w:t xml:space="preserve">Master Thesis: The Role of Librarians in Tanzania Dar es Salaam</w:t>
      </w:r>
    </w:p>
    <w:bookmarkStart w:id="20" w:name="abstract"/>
    <w:p>
      <w:pPr>
        <w:pStyle w:val="Heading2"/>
      </w:pPr>
      <w:r>
        <w:t xml:space="preserve">Abstract</w:t>
      </w:r>
    </w:p>
    <w:p>
      <w:pPr>
        <w:pStyle w:val="FirstParagraph"/>
      </w:pPr>
      <w:r>
        <w:t xml:space="preserve">This Master Thesis investigates the critical role played by librarians in supporting education, research, and community development within the context of Tanzania Dar es Salaam. Focusing on the challenges and opportunities faced by librarians in this dynamic urban environment, the study explores how their expertise contributes to information literacy, digital inclusion, and cultural preservation. By analyzing existing literature and case studies from public and academic libraries in Dar es Salaam, this thesis highlights the evolving responsibilities of librarians in a rapidly digitizing society. The findings emphasize the need for continuous professional development and policy reforms to enhance the effectiveness of librarians in meeting contemporary demands.</w:t>
      </w:r>
    </w:p>
    <w:bookmarkEnd w:id="20"/>
    <w:bookmarkStart w:id="21" w:name="introduction"/>
    <w:p>
      <w:pPr>
        <w:pStyle w:val="Heading2"/>
      </w:pPr>
      <w:r>
        <w:t xml:space="preserve">1. Introduction</w:t>
      </w:r>
    </w:p>
    <w:p>
      <w:pPr>
        <w:pStyle w:val="FirstParagraph"/>
      </w:pPr>
      <w:r>
        <w:t xml:space="preserve">In an era dominated by information technology, the role of Librarians has transcended traditional boundaries to become indispensable in fostering knowledge dissemination and societal progress. This Master Thesis examines how Librarians in Tanzania Dar es Salaam are adapting to the unique socio-cultural and technological landscape of one of Africa’s fastest-growing cities. Dar es Salaam, as Tanzania’s economic and educational hub, presents both challenges and opportunities for librarians tasked with bridging the digital divide while preserving local heritage.</w:t>
      </w:r>
    </w:p>
    <w:p>
      <w:pPr>
        <w:pStyle w:val="BodyText"/>
      </w:pPr>
      <w:r>
        <w:t xml:space="preserve">The study is motivated by the observation that libraries in Dar es Salaam face resource limitations, outdated infrastructure, and a growing demand for digital literacy programs. These issues underscore the urgent need to understand how Librarians can be equipped to address such gaps effectively. This thesis aims to contribute to scholarly discourse on librarianship in developing regions and provide actionable insights for policymakers and educators.</w:t>
      </w:r>
    </w:p>
    <w:bookmarkEnd w:id="21"/>
    <w:bookmarkStart w:id="22" w:name="X2578f815106f5d6c793071c8b7b8db1b76e8ee0"/>
    <w:p>
      <w:pPr>
        <w:pStyle w:val="Heading2"/>
      </w:pPr>
      <w:r>
        <w:t xml:space="preserve">2. The Evolution of Librarianship in Tanzania Dar es Salaam</w:t>
      </w:r>
    </w:p>
    <w:p>
      <w:pPr>
        <w:pStyle w:val="FirstParagraph"/>
      </w:pPr>
      <w:r>
        <w:t xml:space="preserve">The history of librarianship in Tanzania is deeply rooted in colonial-era institutions, with the first public libraries established during the German administration (1885–1914). However, it was post-independence that saw the formalization of national library systems, including the Tanzania National Library Service (TNLS), which plays a pivotal role in supporting academic and public institutions. In Dar es Salaam, this evolution has been marked by the establishment of universities such as the University of Dar es Salaam (UDSM) and specialized libraries catering to diverse communities.</w:t>
      </w:r>
    </w:p>
    <w:p>
      <w:pPr>
        <w:pStyle w:val="BodyText"/>
      </w:pPr>
      <w:r>
        <w:t xml:space="preserve">Today, Librarians in Tanzania Dar es Salaam operate in a complex environment where traditional services coexist with digital innovations. The proliferation of internet access has transformed libraries into hubs for e-learning, research collaboration, and community engagement. Yet, many Librarians still grapple with inadequate funding and training to leverage these advancements effectively.</w:t>
      </w:r>
    </w:p>
    <w:bookmarkEnd w:id="22"/>
    <w:bookmarkStart w:id="23" w:name="Xbcf0a1935369eb605ec6ae84194c8f8ff1030b4"/>
    <w:p>
      <w:pPr>
        <w:pStyle w:val="Heading2"/>
      </w:pPr>
      <w:r>
        <w:t xml:space="preserve">3. Key Responsibilities of Librarians in Dar es Salaam</w:t>
      </w:r>
    </w:p>
    <w:p>
      <w:pPr>
        <w:pStyle w:val="FirstParagraph"/>
      </w:pPr>
      <w:r>
        <w:t xml:space="preserve">The multifaceted role of Librarians in Tanzania Dar es Salaam encompasses curating information resources, promoting literacy, and facilitating access to digital tools. Key responsibilities include:</w:t>
      </w:r>
    </w:p>
    <w:p>
      <w:pPr>
        <w:numPr>
          <w:ilvl w:val="0"/>
          <w:numId w:val="1001"/>
        </w:numPr>
        <w:pStyle w:val="Compact"/>
      </w:pPr>
      <w:r>
        <w:rPr>
          <w:bCs/>
          <w:b/>
        </w:rPr>
        <w:t xml:space="preserve">Information Management:</w:t>
      </w:r>
      <w:r>
        <w:t xml:space="preserve"> </w:t>
      </w:r>
      <w:r>
        <w:t xml:space="preserve">Curating and organizing physical and digital collections to meet the academic and public needs of users.</w:t>
      </w:r>
    </w:p>
    <w:p>
      <w:pPr>
        <w:numPr>
          <w:ilvl w:val="0"/>
          <w:numId w:val="1001"/>
        </w:numPr>
        <w:pStyle w:val="Compact"/>
      </w:pPr>
      <w:r>
        <w:rPr>
          <w:bCs/>
          <w:b/>
        </w:rPr>
        <w:t xml:space="preserve">Digital Literacy Promotion:</w:t>
      </w:r>
      <w:r>
        <w:t xml:space="preserve"> </w:t>
      </w:r>
      <w:r>
        <w:t xml:space="preserve">Training patrons on using online databases, e-books, and other digital resources to enhance educational outcomes.</w:t>
      </w:r>
    </w:p>
    <w:p>
      <w:pPr>
        <w:numPr>
          <w:ilvl w:val="0"/>
          <w:numId w:val="1001"/>
        </w:numPr>
        <w:pStyle w:val="Compact"/>
      </w:pPr>
      <w:r>
        <w:rPr>
          <w:bCs/>
          <w:b/>
        </w:rPr>
        <w:t xml:space="preserve">Community Engagement:</w:t>
      </w:r>
      <w:r>
        <w:t xml:space="preserve"> </w:t>
      </w:r>
      <w:r>
        <w:t xml:space="preserve">Collaborating with schools, NGOs, and local governments to design programs that address societal challenges such as gender inequality and poverty.</w:t>
      </w:r>
    </w:p>
    <w:p>
      <w:pPr>
        <w:numPr>
          <w:ilvl w:val="0"/>
          <w:numId w:val="1001"/>
        </w:numPr>
        <w:pStyle w:val="Compact"/>
      </w:pPr>
      <w:r>
        <w:rPr>
          <w:bCs/>
          <w:b/>
        </w:rPr>
        <w:t xml:space="preserve">Cultural Preservation:</w:t>
      </w:r>
      <w:r>
        <w:t xml:space="preserve"> </w:t>
      </w:r>
      <w:r>
        <w:t xml:space="preserve">Preserving indigenous knowledge systems through digitization initiatives and oral history projects.</w:t>
      </w:r>
    </w:p>
    <w:bookmarkEnd w:id="23"/>
    <w:bookmarkStart w:id="24" w:name="X30e3618f446b9e8f0cf11b2cc5fe091540cd590"/>
    <w:p>
      <w:pPr>
        <w:pStyle w:val="Heading2"/>
      </w:pPr>
      <w:r>
        <w:t xml:space="preserve">4. Challenges Facing Librarians in Tanzania Dar es Salaam</w:t>
      </w:r>
    </w:p>
    <w:p>
      <w:pPr>
        <w:pStyle w:val="FirstParagraph"/>
      </w:pPr>
      <w:r>
        <w:t xml:space="preserve">Despite their vital contributions, Librarians in Tanzania Dar es Salaam encounter significant barriers. These include:</w:t>
      </w:r>
    </w:p>
    <w:p>
      <w:pPr>
        <w:numPr>
          <w:ilvl w:val="0"/>
          <w:numId w:val="1002"/>
        </w:numPr>
        <w:pStyle w:val="Compact"/>
      </w:pPr>
      <w:r>
        <w:rPr>
          <w:bCs/>
          <w:b/>
        </w:rPr>
        <w:t xml:space="preserve">Limited Funding:</w:t>
      </w:r>
      <w:r>
        <w:t xml:space="preserve"> </w:t>
      </w:r>
      <w:r>
        <w:t xml:space="preserve">Public libraries often lack the resources to modernize infrastructure or invest in technology.</w:t>
      </w:r>
    </w:p>
    <w:p>
      <w:pPr>
        <w:numPr>
          <w:ilvl w:val="0"/>
          <w:numId w:val="1002"/>
        </w:numPr>
        <w:pStyle w:val="Compact"/>
      </w:pPr>
      <w:r>
        <w:rPr>
          <w:bCs/>
          <w:b/>
        </w:rPr>
        <w:t xml:space="preserve">Skill Gaps:</w:t>
      </w:r>
      <w:r>
        <w:t xml:space="preserve"> </w:t>
      </w:r>
      <w:r>
        <w:t xml:space="preserve">Many Librarians receive minimal training in digital tools, hindering their ability to adapt to technological advancements.</w:t>
      </w:r>
    </w:p>
    <w:p>
      <w:pPr>
        <w:numPr>
          <w:ilvl w:val="0"/>
          <w:numId w:val="1002"/>
        </w:numPr>
        <w:pStyle w:val="Compact"/>
      </w:pPr>
      <w:r>
        <w:rPr>
          <w:bCs/>
          <w:b/>
        </w:rPr>
        <w:t xml:space="preserve">Access Inequities:</w:t>
      </w:r>
      <w:r>
        <w:t xml:space="preserve"> </w:t>
      </w:r>
      <w:r>
        <w:t xml:space="preserve">Disparities in internet connectivity and device availability create a digital divide, particularly among rural populations served by Dar es Salaam’s libraries.</w:t>
      </w:r>
    </w:p>
    <w:p>
      <w:pPr>
        <w:numPr>
          <w:ilvl w:val="0"/>
          <w:numId w:val="1002"/>
        </w:numPr>
        <w:pStyle w:val="Compact"/>
      </w:pPr>
      <w:r>
        <w:rPr>
          <w:bCs/>
          <w:b/>
        </w:rPr>
        <w:t xml:space="preserve">Policy Constraints:</w:t>
      </w:r>
      <w:r>
        <w:t xml:space="preserve"> </w:t>
      </w:r>
      <w:r>
        <w:t xml:space="preserve">Outdated regulations and bureaucratic hurdles limit the autonomy of Librarians to innovate or respond to emerging needs.</w:t>
      </w:r>
    </w:p>
    <w:bookmarkEnd w:id="24"/>
    <w:bookmarkStart w:id="25" w:name="case-studies-and-recommendations"/>
    <w:p>
      <w:pPr>
        <w:pStyle w:val="Heading2"/>
      </w:pPr>
      <w:r>
        <w:t xml:space="preserve">5. Case Studies and Recommendations</w:t>
      </w:r>
    </w:p>
    <w:p>
      <w:pPr>
        <w:pStyle w:val="FirstParagraph"/>
      </w:pPr>
      <w:r>
        <w:t xml:space="preserve">This Master Thesis analyzes case studies from institutions such as the National Library of Tanzania, Sokoine University Library, and community-based libraries in Dar es Salaam. These examples illustrate both the potential and limitations of current practices. For instance, the National Library’s efforts to digitize rare manuscripts highlight Librarians’ role in cultural preservation, while resource-sharing initiatives between academic libraries demonstrate collaborative problem-solving.</w:t>
      </w:r>
    </w:p>
    <w:p>
      <w:pPr>
        <w:pStyle w:val="BodyText"/>
      </w:pPr>
      <w:r>
        <w:t xml:space="preserve">Based on these findings, this thesis recommends:</w:t>
      </w:r>
    </w:p>
    <w:p>
      <w:pPr>
        <w:numPr>
          <w:ilvl w:val="0"/>
          <w:numId w:val="1003"/>
        </w:numPr>
        <w:pStyle w:val="Compact"/>
      </w:pPr>
      <w:r>
        <w:rPr>
          <w:bCs/>
          <w:b/>
        </w:rPr>
        <w:t xml:space="preserve">Investment in Professional Development:</w:t>
      </w:r>
      <w:r>
        <w:t xml:space="preserve"> </w:t>
      </w:r>
      <w:r>
        <w:t xml:space="preserve">Providing Librarians with training in digital literacy and emerging technologies.</w:t>
      </w:r>
    </w:p>
    <w:p>
      <w:pPr>
        <w:numPr>
          <w:ilvl w:val="0"/>
          <w:numId w:val="1003"/>
        </w:numPr>
        <w:pStyle w:val="Compact"/>
      </w:pPr>
      <w:r>
        <w:rPr>
          <w:bCs/>
          <w:b/>
        </w:rPr>
        <w:t xml:space="preserve">Prioritizing Digital Infrastructure:</w:t>
      </w:r>
      <w:r>
        <w:t xml:space="preserve"> </w:t>
      </w:r>
      <w:r>
        <w:t xml:space="preserve">Allocating funds for high-speed internet, e-resources, and modern library systems.</w:t>
      </w:r>
    </w:p>
    <w:p>
      <w:pPr>
        <w:numPr>
          <w:ilvl w:val="0"/>
          <w:numId w:val="1003"/>
        </w:numPr>
        <w:pStyle w:val="Compact"/>
      </w:pPr>
      <w:r>
        <w:rPr>
          <w:bCs/>
          <w:b/>
        </w:rPr>
        <w:t xml:space="preserve">Strengthening Policy Frameworks:</w:t>
      </w:r>
      <w:r>
        <w:t xml:space="preserve"> </w:t>
      </w:r>
      <w:r>
        <w:t xml:space="preserve">Updating regulations to empower Librarians and foster innovation in service delivery.</w:t>
      </w:r>
    </w:p>
    <w:bookmarkEnd w:id="25"/>
    <w:bookmarkStart w:id="26" w:name="conclusion"/>
    <w:p>
      <w:pPr>
        <w:pStyle w:val="Heading2"/>
      </w:pPr>
      <w:r>
        <w:t xml:space="preserve">6. Conclusion</w:t>
      </w:r>
    </w:p>
    <w:p>
      <w:pPr>
        <w:pStyle w:val="FirstParagraph"/>
      </w:pPr>
      <w:r>
        <w:t xml:space="preserve">The role of Librarians in Tanzania Dar es Salaam is pivotal to the city’s intellectual and social development. As this Master Thesis demonstrates, their work extends beyond managing collections to include advocacy, education, and community empowerment. Addressing the challenges they face requires a concerted effort from policymakers, educators, and stakeholders committed to advancing equitable access to information.</w:t>
      </w:r>
    </w:p>
    <w:p>
      <w:pPr>
        <w:pStyle w:val="BodyText"/>
      </w:pPr>
      <w:r>
        <w:t xml:space="preserve">By reimagining the role of Librarians in Tanzania Dar es Salaam through targeted reforms and investments, this study envisions a future where libraries become catalysts for inclusive growth and lifelong learning in one of Africa’s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Tanzania Dar es Salaam</dc:title>
  <dc:creator/>
  <dc:language>en</dc:language>
  <cp:keywords/>
  <dcterms:created xsi:type="dcterms:W3CDTF">2026-07-21T03:38:19Z</dcterms:created>
  <dcterms:modified xsi:type="dcterms:W3CDTF">2026-07-21T03:38:19Z</dcterms:modified>
</cp:coreProperties>
</file>

<file path=docProps/custom.xml><?xml version="1.0" encoding="utf-8"?>
<Properties xmlns="http://schemas.openxmlformats.org/officeDocument/2006/custom-properties" xmlns:vt="http://schemas.openxmlformats.org/officeDocument/2006/docPropsVTypes"/>
</file>