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w:t>
      </w:r>
      <w:r>
        <w:t xml:space="preserve"> </w:t>
      </w:r>
      <w:r>
        <w:t xml:space="preserve">Germany</w:t>
      </w:r>
      <w:r>
        <w:t xml:space="preserve"> </w:t>
      </w:r>
      <w:r>
        <w:t xml:space="preserve">Frankfurt</w:t>
      </w:r>
    </w:p>
    <w:p>
      <w:pPr>
        <w:pStyle w:val="FirstParagraph"/>
      </w:pPr>
      <w:r>
        <w:t xml:space="preserve">```html</w:t>
      </w:r>
    </w:p>
    <w:bookmarkStart w:id="30" w:name="X56ef7bb48f206223c678556ce875b133838e738"/>
    <w:p>
      <w:pPr>
        <w:pStyle w:val="Heading1"/>
      </w:pPr>
      <w:r>
        <w:t xml:space="preserve">Master Thesis: The Role of a Marine Engineer in the Context of Germany Frankfurt</w:t>
      </w:r>
    </w:p>
    <w:bookmarkStart w:id="20" w:name="abstract"/>
    <w:p>
      <w:pPr>
        <w:pStyle w:val="Heading2"/>
      </w:pPr>
      <w:r>
        <w:t xml:space="preserve">Abstract</w:t>
      </w:r>
    </w:p>
    <w:p>
      <w:pPr>
        <w:pStyle w:val="FirstParagraph"/>
      </w:pPr>
      <w:r>
        <w:t xml:space="preserve">This Master Thesis explores the evolving responsibilities and challenges faced by a Marine Engineer in the region of Germany Frankfurt. With its strategic location on Europe's transport networks and growing emphasis on sustainable maritime practices, Frankfurt presents unique opportunities and demands for professionals in marine engineering. The study analyzes the interplay between academic education, industry requirements, and regulatory frameworks specific to this region, providing a comprehensive framework for aspiring Marine Engineers seeking to contribute to Germany's maritime sector.</w:t>
      </w:r>
    </w:p>
    <w:bookmarkEnd w:id="20"/>
    <w:bookmarkStart w:id="21" w:name="introduction"/>
    <w:p>
      <w:pPr>
        <w:pStyle w:val="Heading2"/>
      </w:pPr>
      <w:r>
        <w:t xml:space="preserve">Introduction</w:t>
      </w:r>
    </w:p>
    <w:p>
      <w:pPr>
        <w:pStyle w:val="FirstParagraph"/>
      </w:pPr>
      <w:r>
        <w:t xml:space="preserve">The role of a Marine Engineer has become increasingly complex in the 21st century, driven by advancements in renewable energy systems, digitalization of ship operations, and stringent environmental regulations. In Germany Frankfurt—a city renowned for its financial and technological hubs—the need for skilled professionals in marine engineering is critical to support both domestic and international maritime projects. This thesis aims to bridge the gap between theoretical knowledge gained during a Master's program in Marine Engineering and the practical demands of the industry in Germany Frankfurt.</w:t>
      </w:r>
    </w:p>
    <w:bookmarkEnd w:id="21"/>
    <w:bookmarkStart w:id="22" w:name="X912b2776cca342164d6822648b8dbbbbe6a5199"/>
    <w:p>
      <w:pPr>
        <w:pStyle w:val="Heading2"/>
      </w:pPr>
      <w:r>
        <w:t xml:space="preserve">Context: Germany Frankfurt as a Hub for Marine Engineering</w:t>
      </w:r>
    </w:p>
    <w:p>
      <w:pPr>
        <w:pStyle w:val="FirstParagraph"/>
      </w:pPr>
      <w:r>
        <w:t xml:space="preserve">Frankfurt, while not directly situated on a coastline, serves as a vital node in Germany’s inland waterway network and is home to key industries such as logistics, energy, and transportation. The city’s proximity to major river systems like the Rhine and Main rivers positions it as a critical point for the design and maintenance of inland vessels. Additionally, Frankfurt hosts several research institutions and universities that contribute to innovation in maritime technology, making it an attractive location for Marine Engineers seeking interdisciplinary collaboration.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through interviews with Marine Engineers working in Germany Frankfurt, review of industry reports from the German Federal Maritime and Hydrographic Agency (BSH), and academic literature from institutions such as the Technical University of Darmstadt and Frankfurt University of Applied Sciences. The study also incorporates a comparative analysis of global marine engineering trends versus regional-specific challenges in Germany.</w:t>
      </w:r>
    </w:p>
    <w:bookmarkEnd w:id="23"/>
    <w:bookmarkStart w:id="24" w:name="literature-review"/>
    <w:p>
      <w:pPr>
        <w:pStyle w:val="Heading2"/>
      </w:pPr>
      <w:r>
        <w:t xml:space="preserve">Literature Review</w:t>
      </w:r>
    </w:p>
    <w:p>
      <w:pPr>
        <w:pStyle w:val="FirstParagraph"/>
      </w:pPr>
      <w:r>
        <w:t xml:space="preserve">Marine engineering, a discipline rooted in mechanical and electrical systems, has traditionally focused on ship design, propulsion systems, and safety protocols. However, recent literature highlights the growing importance of sustainability and digitalization. For example, the European Maritime Safety Agency (EMSA) emphasizes the need for engineers to adapt to stricter emissions standards under the International Maritime Organization’s (IMO) 2020 sulfur cap. In Germany Frankfurt, this has led to increased demand for expertise in alternative fuels such as hydrogen and ammonia.</w:t>
      </w:r>
    </w:p>
    <w:p>
      <w:pPr>
        <w:numPr>
          <w:ilvl w:val="0"/>
          <w:numId w:val="1001"/>
        </w:numPr>
        <w:pStyle w:val="Compact"/>
      </w:pPr>
      <w:r>
        <w:t xml:space="preserve">Studies by the German Maritime Museum (Deutsches Schifffahrtsmuseum) underscore the historical significance of inland waterway engineering in central Europe.</w:t>
      </w:r>
    </w:p>
    <w:p>
      <w:pPr>
        <w:numPr>
          <w:ilvl w:val="0"/>
          <w:numId w:val="1001"/>
        </w:numPr>
        <w:pStyle w:val="Compact"/>
      </w:pPr>
      <w:r>
        <w:t xml:space="preserve">Research from Frankfurt’s Technical University outlines challenges in integrating smart technologies into existing fleets.</w:t>
      </w:r>
    </w:p>
    <w:bookmarkEnd w:id="24"/>
    <w:bookmarkStart w:id="25" w:name="key-findings"/>
    <w:p>
      <w:pPr>
        <w:pStyle w:val="Heading2"/>
      </w:pPr>
      <w:r>
        <w:t xml:space="preserve">Key Findings</w:t>
      </w:r>
    </w:p>
    <w:p>
      <w:pPr>
        <w:pStyle w:val="FirstParagraph"/>
      </w:pPr>
      <w:r>
        <w:t xml:space="preserve">The findings reveal three critical areas where Marine Engineers in Germany Frankfurt must excel:</w:t>
      </w:r>
    </w:p>
    <w:p>
      <w:pPr>
        <w:numPr>
          <w:ilvl w:val="0"/>
          <w:numId w:val="1002"/>
        </w:numPr>
        <w:pStyle w:val="Compact"/>
      </w:pPr>
      <w:r>
        <w:rPr>
          <w:bCs/>
          <w:b/>
        </w:rPr>
        <w:t xml:space="preserve">Sustainable Design Practices:</w:t>
      </w:r>
      <w:r>
        <w:t xml:space="preserve"> </w:t>
      </w:r>
      <w:r>
        <w:t xml:space="preserve">There is a clear shift toward eco-friendly propulsion systems and energy-efficient hull designs, driven by both regulatory requirements and corporate sustainability goals.</w:t>
      </w:r>
    </w:p>
    <w:p>
      <w:pPr>
        <w:numPr>
          <w:ilvl w:val="0"/>
          <w:numId w:val="1002"/>
        </w:numPr>
        <w:pStyle w:val="Compact"/>
      </w:pPr>
      <w:r>
        <w:rPr>
          <w:bCs/>
          <w:b/>
        </w:rPr>
        <w:t xml:space="preserve">Digital Integration:</w:t>
      </w:r>
      <w:r>
        <w:t xml:space="preserve"> </w:t>
      </w:r>
      <w:r>
        <w:t xml:space="preserve">The adoption of IoT-enabled monitoring systems for ship maintenance is accelerating, requiring engineers to develop skills in data analytics and cybersecurity.</w:t>
      </w:r>
    </w:p>
    <w:p>
      <w:pPr>
        <w:numPr>
          <w:ilvl w:val="0"/>
          <w:numId w:val="1002"/>
        </w:numPr>
        <w:pStyle w:val="Compact"/>
      </w:pPr>
      <w:r>
        <w:rPr>
          <w:bCs/>
          <w:b/>
        </w:rPr>
        <w:t xml:space="preserve">Cross-Disciplinary Collaboration:</w:t>
      </w:r>
      <w:r>
        <w:t xml:space="preserve"> </w:t>
      </w:r>
      <w:r>
        <w:t xml:space="preserve">Marine Engineers in Frankfurt often work with logistics experts, environmental scientists, and policymakers to align maritime projects with regional economic priorities.</w:t>
      </w:r>
    </w:p>
    <w:bookmarkEnd w:id="25"/>
    <w:bookmarkStart w:id="26" w:name="challenges-and-opportunities"/>
    <w:p>
      <w:pPr>
        <w:pStyle w:val="Heading2"/>
      </w:pPr>
      <w:r>
        <w:t xml:space="preserve">Challenges and Opportunities</w:t>
      </w:r>
    </w:p>
    <w:p>
      <w:pPr>
        <w:pStyle w:val="FirstParagraph"/>
      </w:pPr>
      <w:r>
        <w:t xml:space="preserve">While Germany Frankfurt offers a dynamic environment for Marine Engineers, challenges persist. The region’s lack of direct coastal access limits exposure to deep-sea vessel engineering, necessitating partnerships with ports like Hamburg or Bremerhaven. However, this limitation also fosters specialization in inland waterway systems and river transport logistics—a niche area where Frankfurt-based engineers can lead innovation.</w:t>
      </w:r>
    </w:p>
    <w:bookmarkEnd w:id="26"/>
    <w:bookmarkStart w:id="27" w:name="conclusion"/>
    <w:p>
      <w:pPr>
        <w:pStyle w:val="Heading2"/>
      </w:pPr>
      <w:r>
        <w:t xml:space="preserve">Conclusion</w:t>
      </w:r>
    </w:p>
    <w:p>
      <w:pPr>
        <w:pStyle w:val="FirstParagraph"/>
      </w:pPr>
      <w:r>
        <w:t xml:space="preserve">In conclusion, this Master Thesis underscores the pivotal role of a Marine Engineer in Germany Frankfurt as a nexus of technological advancement, regulatory compliance, and regional economic development. As the maritime industry continues to evolve, professionals in this field must remain agile, leveraging both global trends and local expertise to drive sustainable growth. For students pursuing a Master’s degree in Marine Engineering, Frankfurt provides an unparalleled opportunity to engage with cutting-edge research and practical applications that define the future of marine technology.</w:t>
      </w:r>
    </w:p>
    <w:bookmarkEnd w:id="27"/>
    <w:bookmarkStart w:id="29" w:name="references"/>
    <w:p>
      <w:pPr>
        <w:pStyle w:val="Heading2"/>
      </w:pPr>
      <w:r>
        <w:t xml:space="preserve">References</w:t>
      </w:r>
    </w:p>
    <w:p>
      <w:pPr>
        <w:pStyle w:val="FirstParagraph"/>
      </w:pPr>
      <w:r>
        <w:rPr>
          <w:iCs/>
          <w:i/>
        </w:rPr>
        <w:t xml:space="preserve">European Maritime Safety Agency (EMSA). 2023. "Green Shipping Technologies: A European Perspective." Berlin.</w:t>
      </w:r>
      <w:r>
        <w:br/>
      </w:r>
      <w:r>
        <w:rPr>
          <w:iCs/>
          <w:i/>
        </w:rPr>
        <w:t xml:space="preserve">Technical University of Darmstadt. 2021. "Inland Waterway Engineering in Central Europe." Frankfurt.</w:t>
      </w:r>
      <w:r>
        <w:br/>
      </w:r>
      <w:r>
        <w:rPr>
          <w:iCs/>
          <w:i/>
        </w:rPr>
        <w:t xml:space="preserve">German Federal Maritime and Hydrographic Agency (BSH). 2022. "Marine Environmental Regulations: A Case Study of Germany."</w:t>
      </w:r>
    </w:p>
    <w:bookmarkStart w:id="28" w:name="keywords"/>
    <w:p>
      <w:pPr>
        <w:pStyle w:val="Heading3"/>
      </w:pPr>
      <w:r>
        <w:t xml:space="preserve">Keywords</w:t>
      </w:r>
    </w:p>
    <w:p>
      <w:pPr>
        <w:pStyle w:val="FirstParagraph"/>
      </w:pPr>
      <w:r>
        <w:t xml:space="preserve">Master Thesis, Marine Engineer, Germany Frankfurt, Sustainable Maritime Technology, Inland Waterway Engineering.</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 Germany Frankfurt</dc:title>
  <dc:creator/>
  <dc:language>en</dc:language>
  <cp:keywords/>
  <dcterms:created xsi:type="dcterms:W3CDTF">2026-07-18T06:24:21Z</dcterms:created>
  <dcterms:modified xsi:type="dcterms:W3CDTF">2026-07-18T06:24:21Z</dcterms:modified>
</cp:coreProperties>
</file>

<file path=docProps/custom.xml><?xml version="1.0" encoding="utf-8"?>
<Properties xmlns="http://schemas.openxmlformats.org/officeDocument/2006/custom-properties" xmlns:vt="http://schemas.openxmlformats.org/officeDocument/2006/docPropsVTypes"/>
</file>