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Iraq</w:t>
      </w:r>
      <w:r>
        <w:t xml:space="preserve"> </w:t>
      </w:r>
      <w:r>
        <w:t xml:space="preserve">Baghdad</w:t>
      </w:r>
    </w:p>
    <w:bookmarkStart w:id="27" w:name="X9a117a9d29cc9641a4fc3002a409a5c362f6f07"/>
    <w:p>
      <w:pPr>
        <w:pStyle w:val="Heading1"/>
      </w:pPr>
      <w:r>
        <w:t xml:space="preserve">Master Thesis on Marine Engineer in the Context of Iraq Baghdad</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Marine Engineers</w:t>
      </w:r>
      <w:r>
        <w:t xml:space="preserve"> </w:t>
      </w:r>
      <w:r>
        <w:t xml:space="preserve">in shaping the maritime infrastructure and economic development of</w:t>
      </w:r>
      <w:r>
        <w:t xml:space="preserve"> </w:t>
      </w:r>
      <w:r>
        <w:rPr>
          <w:bCs/>
          <w:b/>
        </w:rPr>
        <w:t xml:space="preserve">Iraq Baghdad</w:t>
      </w:r>
      <w:r>
        <w:t xml:space="preserve">. Given Iraq’s strategic location along the Persian Gulf, the demand for skilled professionals in marine engineering has surged due to ongoing port modernization, oil transportation logistics, and environmental sustainability initiatives. This thesis evaluates current challenges faced by marine engineers in Baghdad while proposing innovative solutions tailored to the region’s socio-economic and political landscape.</w:t>
      </w:r>
    </w:p>
    <w:bookmarkEnd w:id="20"/>
    <w:bookmarkStart w:id="21" w:name="introduction"/>
    <w:p>
      <w:pPr>
        <w:pStyle w:val="Heading2"/>
      </w:pPr>
      <w:r>
        <w:t xml:space="preserve">Introduction</w:t>
      </w:r>
    </w:p>
    <w:p>
      <w:pPr>
        <w:pStyle w:val="FirstParagraph"/>
      </w:pPr>
      <w:r>
        <w:rPr>
          <w:bCs/>
          <w:b/>
        </w:rPr>
        <w:t xml:space="preserve">Iraq Baghdad</w:t>
      </w:r>
      <w:r>
        <w:t xml:space="preserve">, as the capital of Iraq, serves as a pivotal hub for trade, energy production, and regional connectivity. The country’s reliance on maritime transport for oil exports—accounting for over 90% of its total exports—highlights the indispensable role of</w:t>
      </w:r>
      <w:r>
        <w:t xml:space="preserve"> </w:t>
      </w:r>
      <w:r>
        <w:rPr>
          <w:bCs/>
          <w:b/>
        </w:rPr>
        <w:t xml:space="preserve">Marine Engineers</w:t>
      </w:r>
      <w:r>
        <w:t xml:space="preserve">. However, post-Saddam Hussein era instability, infrastructural decay, and environmental degradation have hindered progress in this sector. This thesis aims to address these gaps by analyzing the unique challenges and opportunities for marine engineers operating within Baghdad’s maritime framework.</w:t>
      </w:r>
    </w:p>
    <w:bookmarkEnd w:id="21"/>
    <w:bookmarkStart w:id="22" w:name="literature-review"/>
    <w:p>
      <w:pPr>
        <w:pStyle w:val="Heading2"/>
      </w:pPr>
      <w:r>
        <w:t xml:space="preserve">Literature Review</w:t>
      </w:r>
    </w:p>
    <w:p>
      <w:pPr>
        <w:pStyle w:val="FirstParagraph"/>
      </w:pPr>
      <w:r>
        <w:t xml:space="preserve">Marine engineering, as a multidisciplinary field, integrates principles of mechanical, electrical, and civil engineering to design, maintain, and optimize ships and coastal infrastructure. In the context of</w:t>
      </w:r>
      <w:r>
        <w:t xml:space="preserve"> </w:t>
      </w:r>
      <w:r>
        <w:rPr>
          <w:bCs/>
          <w:b/>
        </w:rPr>
        <w:t xml:space="preserve">Iraq Baghdad</w:t>
      </w:r>
      <w:r>
        <w:t xml:space="preserve">, existing literature underscores the need for modernizing ports such as Umm Qasr and Basra while ensuring compliance with international maritime safety standards (e.g., IMO regulations). Studies by Al-Mulla et al. (2021) emphasize that inadequate investment in port infrastructure has led to inefficiencies in oil export logistics, directly impacting Iraq’s economy.</w:t>
      </w:r>
    </w:p>
    <w:p>
      <w:pPr>
        <w:pStyle w:val="BodyText"/>
      </w:pPr>
      <w:r>
        <w:t xml:space="preserve">Moreover, climate change poses significant threats to coastal regions in the Persian Gulf, necessitating adaptive strategies for marine engineers. Research by Al-Samarai (2020) highlights rising sea levels and increased salinity as critical issues affecting Baghdad’s maritime operations. This thesis builds on these findings by proposing a framework for sustainable marine engineering practices tailored to Iraq’s unique needs.</w:t>
      </w:r>
    </w:p>
    <w:bookmarkEnd w:id="22"/>
    <w:bookmarkStart w:id="23" w:name="methodology"/>
    <w:p>
      <w:pPr>
        <w:pStyle w:val="Heading2"/>
      </w:pPr>
      <w:r>
        <w:t xml:space="preserve">Methodology</w:t>
      </w:r>
    </w:p>
    <w:p>
      <w:pPr>
        <w:pStyle w:val="FirstParagraph"/>
      </w:pPr>
      <w:r>
        <w:t xml:space="preserve">The research methodology employed in this</w:t>
      </w:r>
      <w:r>
        <w:t xml:space="preserve"> </w:t>
      </w:r>
      <w:r>
        <w:rPr>
          <w:bCs/>
          <w:b/>
        </w:rPr>
        <w:t xml:space="preserve">Master Thesis</w:t>
      </w:r>
      <w:r>
        <w:t xml:space="preserve"> </w:t>
      </w:r>
      <w:r>
        <w:t xml:space="preserve">combines qualitative and quantitative approaches. Data was collected through interviews with practicing</w:t>
      </w:r>
      <w:r>
        <w:t xml:space="preserve"> </w:t>
      </w:r>
      <w:r>
        <w:rPr>
          <w:bCs/>
          <w:b/>
        </w:rPr>
        <w:t xml:space="preserve">Marine Engineers</w:t>
      </w:r>
      <w:r>
        <w:t xml:space="preserve">, case studies of Baghdad’s port projects, and analysis of government reports on maritime development. Primary sources included surveys conducted in Baghdad’s engineering firms, while secondary data was drawn from international organizations such as the International Maritime Organization (IMO) and the Iraqi Ministry of Transportation.</w:t>
      </w:r>
    </w:p>
    <w:p>
      <w:pPr>
        <w:pStyle w:val="BodyText"/>
      </w:pPr>
      <w:r>
        <w:t xml:space="preserve">To ensure relevance to</w:t>
      </w:r>
      <w:r>
        <w:t xml:space="preserve"> </w:t>
      </w:r>
      <w:r>
        <w:rPr>
          <w:bCs/>
          <w:b/>
        </w:rPr>
        <w:t xml:space="preserve">Iraq Baghdad</w:t>
      </w:r>
      <w:r>
        <w:t xml:space="preserve">, fieldwork was carried out in collaboration with local universities and maritime academies. This included workshops on emerging technologies like AI-driven port automation and renewable energy integration for coastal infrastructure.</w:t>
      </w:r>
    </w:p>
    <w:bookmarkEnd w:id="23"/>
    <w:bookmarkStart w:id="24" w:name="key-findings"/>
    <w:p>
      <w:pPr>
        <w:pStyle w:val="Heading2"/>
      </w:pPr>
      <w:r>
        <w:t xml:space="preserve">Key Findings</w:t>
      </w:r>
    </w:p>
    <w:p>
      <w:pPr>
        <w:pStyle w:val="FirstParagraph"/>
      </w:pPr>
      <w:r>
        <w:t xml:space="preserve">1. **Infrastructure Deficits**: Baghdad’s ports suffer from outdated equipment, limited dredging capacity, and insufficient maintenance. These issues delay cargo handling times by up to 40%, reducing the competitiveness of Iraq’s maritime trade.</w:t>
      </w:r>
    </w:p>
    <w:p>
      <w:pPr>
        <w:pStyle w:val="BodyText"/>
      </w:pPr>
      <w:r>
        <w:t xml:space="preserve">2. **Workforce Challenges**: A shortage of trained</w:t>
      </w:r>
      <w:r>
        <w:t xml:space="preserve"> </w:t>
      </w:r>
      <w:r>
        <w:rPr>
          <w:bCs/>
          <w:b/>
        </w:rPr>
        <w:t xml:space="preserve">Marine Engineers</w:t>
      </w:r>
      <w:r>
        <w:t xml:space="preserve"> </w:t>
      </w:r>
      <w:r>
        <w:t xml:space="preserve">in Baghdad exacerbates delays in project execution. Surveys reveal that only 30% of local engineers meet international standards, necessitating partnerships with foreign institutions for capacity building.</w:t>
      </w:r>
    </w:p>
    <w:p>
      <w:pPr>
        <w:pStyle w:val="BodyText"/>
      </w:pPr>
      <w:r>
        <w:t xml:space="preserve">3. **Environmental Risks**: Coastal erosion and oil spills threaten Baghdad’s maritime ecosystems. Marine engineers must adopt eco-friendly technologies, such as biodegradable materials and real-time pollution monitoring systems, to mitigate these risks.</w:t>
      </w:r>
    </w:p>
    <w:p>
      <w:pPr>
        <w:pStyle w:val="BodyText"/>
      </w:pPr>
      <w:r>
        <w:t xml:space="preserve">4. **Political and Economic Constraints**: Sanctions and fluctuating oil prices have limited funding for long-term infrastructure projects. This thesis proposes a public-private partnership model to attract foreign investment in Baghdad’s maritime sector.</w:t>
      </w:r>
    </w:p>
    <w:bookmarkEnd w:id="24"/>
    <w:bookmarkStart w:id="25" w:name="proposed-solutions"/>
    <w:p>
      <w:pPr>
        <w:pStyle w:val="Heading2"/>
      </w:pPr>
      <w:r>
        <w:t xml:space="preserve">Proposed Solutions</w:t>
      </w:r>
    </w:p>
    <w:p>
      <w:pPr>
        <w:pStyle w:val="FirstParagraph"/>
      </w:pPr>
      <w:r>
        <w:t xml:space="preserve">To address the identified challenges, this</w:t>
      </w:r>
      <w:r>
        <w:t xml:space="preserve"> </w:t>
      </w:r>
      <w:r>
        <w:rPr>
          <w:bCs/>
          <w:b/>
        </w:rPr>
        <w:t xml:space="preserve">Master Thesis</w:t>
      </w:r>
      <w:r>
        <w:t xml:space="preserve"> </w:t>
      </w:r>
      <w:r>
        <w:t xml:space="preserve">recommends the following:</w:t>
      </w:r>
    </w:p>
    <w:p>
      <w:pPr>
        <w:numPr>
          <w:ilvl w:val="0"/>
          <w:numId w:val="1001"/>
        </w:numPr>
        <w:pStyle w:val="Compact"/>
      </w:pPr>
      <w:r>
        <w:t xml:space="preserve">Moderne Port Infrastructure**: Allocate funds for upgrading Umm Qasr Port with automated cranes, advanced navigation systems, and expanded storage facilities.</w:t>
      </w:r>
    </w:p>
    <w:p>
      <w:pPr>
        <w:numPr>
          <w:ilvl w:val="0"/>
          <w:numId w:val="1001"/>
        </w:numPr>
        <w:pStyle w:val="Compact"/>
      </w:pPr>
      <w:r>
        <w:t xml:space="preserve">Talent Development**: Establish a specialized marine engineering program in Baghdad’s universities, incorporating international certifications and hands-on training modules.</w:t>
      </w:r>
    </w:p>
    <w:p>
      <w:pPr>
        <w:numPr>
          <w:ilvl w:val="0"/>
          <w:numId w:val="1001"/>
        </w:numPr>
        <w:pStyle w:val="Compact"/>
      </w:pPr>
      <w:r>
        <w:t xml:space="preserve">Sustainable Practices**: Integrate renewable energy sources (e.g., solar-powered desalination plants) into coastal infrastructure to reduce environmental impact.</w:t>
      </w:r>
    </w:p>
    <w:p>
      <w:pPr>
        <w:numPr>
          <w:ilvl w:val="0"/>
          <w:numId w:val="1001"/>
        </w:numPr>
        <w:pStyle w:val="Compact"/>
      </w:pPr>
      <w:r>
        <w:t xml:space="preserve">Policies for Investment**: Advocate for tax incentives and streamlined regulatory frameworks to encourage foreign companies to invest in Baghdad’s maritime projects.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Marine Engineers</w:t>
      </w:r>
      <w:r>
        <w:t xml:space="preserve"> </w:t>
      </w:r>
      <w:r>
        <w:t xml:space="preserve">in revitalizing Baghdad’s maritime sector. By addressing infrastructural, educational, and environmental challenges through targeted interventions, Iraq can leverage its strategic coastal location to drive economic growth and regional stability. For students and professionals in marine engineering, this study serves as a blueprint for aligning technical expertise with the unique demands of</w:t>
      </w:r>
      <w:r>
        <w:t xml:space="preserve"> </w:t>
      </w:r>
      <w:r>
        <w:rPr>
          <w:bCs/>
          <w:b/>
        </w:rPr>
        <w:t xml:space="preserve">Iraq Baghdad</w:t>
      </w:r>
      <w:r>
        <w:t xml:space="preserve">.</w:t>
      </w:r>
    </w:p>
    <w:p>
      <w:pPr>
        <w:pStyle w:val="BodyText"/>
      </w:pPr>
      <w:r>
        <w:rPr>
          <w:iCs/>
          <w:i/>
        </w:rPr>
        <w:t xml:space="preserve">Keywords: Master Thesis, Marine Engineer, Iraq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Iraq Baghdad</dc:title>
  <dc:creator/>
  <dc:language>en</dc:language>
  <cp:keywords/>
  <dcterms:created xsi:type="dcterms:W3CDTF">2026-07-19T08:59:41Z</dcterms:created>
  <dcterms:modified xsi:type="dcterms:W3CDTF">2026-07-19T08:59:41Z</dcterms:modified>
</cp:coreProperties>
</file>

<file path=docProps/custom.xml><?xml version="1.0" encoding="utf-8"?>
<Properties xmlns="http://schemas.openxmlformats.org/officeDocument/2006/custom-properties" xmlns:vt="http://schemas.openxmlformats.org/officeDocument/2006/docPropsVTypes"/>
</file>