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Japan,</w:t>
      </w:r>
      <w:r>
        <w:t xml:space="preserve"> </w:t>
      </w:r>
      <w:r>
        <w:t xml:space="preserve">Tokyo</w:t>
      </w:r>
    </w:p>
    <w:p>
      <w:pPr>
        <w:pStyle w:val="FirstParagraph"/>
      </w:pPr>
      <w:r>
        <w:t xml:space="preserve">```html</w:t>
      </w:r>
    </w:p>
    <w:bookmarkStart w:id="28" w:name="Xc70825df74d9f3388b56f469f339778d94f7006"/>
    <w:p>
      <w:pPr>
        <w:pStyle w:val="Heading1"/>
      </w:pPr>
      <w:r>
        <w:t xml:space="preserve">Master Thesis: The Role of a Marine Engineer in the Maritime Industry of Japan, Tokyo</w:t>
      </w:r>
    </w:p>
    <w:bookmarkStart w:id="20" w:name="introduction"/>
    <w:p>
      <w:pPr>
        <w:pStyle w:val="Heading2"/>
      </w:pPr>
      <w:r>
        <w:t xml:space="preserve">Introduction</w:t>
      </w:r>
    </w:p>
    <w:p>
      <w:pPr>
        <w:pStyle w:val="FirstParagraph"/>
      </w:pPr>
      <w:r>
        <w:t xml:space="preserve">This Master Thesis explores the critical role played by Marine Engineers within Japan's maritime sector, with a specific focus on Tokyo. As one of the world’s most advanced and densely populated cities, Tokyo serves as a global hub for maritime innovation, trade, and technological development. The thesis examines how Marine Engineers contribute to Japan’s economic stability, environmental sustainability, and technological leadership in the maritime industry.</w:t>
      </w:r>
    </w:p>
    <w:bookmarkEnd w:id="20"/>
    <w:bookmarkStart w:id="21" w:name="background-and-significance"/>
    <w:p>
      <w:pPr>
        <w:pStyle w:val="Heading2"/>
      </w:pPr>
      <w:r>
        <w:t xml:space="preserve">Background and Significance</w:t>
      </w:r>
    </w:p>
    <w:p>
      <w:pPr>
        <w:pStyle w:val="FirstParagraph"/>
      </w:pPr>
      <w:r>
        <w:t xml:space="preserve">Marine Engineering is a specialized field within naval architecture that focuses on the design, construction, operation, and maintenance of ships and other marine vessels. In Japan—a nation where over 90% of its trade depends on maritime routes—Marine Engineers are indispensable to the country's economic infrastructure. Tokyo, as Japan’s capital and primary port city, is at the heart of this industry. Its strategic location on the Pacific Ocean, combined with state-of-the-art ports like Tokyo Port (Yokohama) and Oi Port, makes it a focal point for global maritime logistics.</w:t>
      </w:r>
    </w:p>
    <w:p>
      <w:pPr>
        <w:pStyle w:val="BodyText"/>
      </w:pPr>
      <w:r>
        <w:t xml:space="preserve">The thesis highlights the unique challenges and opportunities faced by Marine Engineers in Tokyo. These include adapting to Japan’s stringent environmental regulations, managing aging maritime infrastructure, and integrating cutting-edge technologies such as AI-driven ship automation and zero-emission vessel designs. The significance of this research lies in its potential to inform policy, education, and industry practices tailored to Tokyo’s specific maritime needs.</w:t>
      </w:r>
    </w:p>
    <w:bookmarkEnd w:id="21"/>
    <w:bookmarkStart w:id="22" w:name="literature-review"/>
    <w:p>
      <w:pPr>
        <w:pStyle w:val="Heading2"/>
      </w:pPr>
      <w:r>
        <w:t xml:space="preserve">Literature Review</w:t>
      </w:r>
    </w:p>
    <w:p>
      <w:pPr>
        <w:pStyle w:val="FirstParagraph"/>
      </w:pPr>
      <w:r>
        <w:t xml:space="preserve">Existing research underscores the importance of Marine Engineers in maintaining Japan’s maritime competitiveness. Studies from institutions like the University of Tokyo and Tokyo Institute of Technology emphasize the role of innovation in overcoming challenges such as rising sea levels and port congestion. For instance, a 2021 study published by the Japan Society of Naval Architects highlighted how Marine Engineers in Tokyo are pioneering hydrogen fuel cell technology for commercial shipping, aligning with Japan’s carbon-neutral goals.</w:t>
      </w:r>
    </w:p>
    <w:p>
      <w:pPr>
        <w:pStyle w:val="BodyText"/>
      </w:pPr>
      <w:r>
        <w:t xml:space="preserve">However, gaps remain in understanding how Tokyo-specific factors—such as its urban density and regulatory frameworks—affect the day-to-day work of Marine Engineers. This thesis addresses these gaps by providing localized insights into the profession’s evolution in a rapidly changing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Marine Engineers working in Tokyo-based shipyards (e.g., Mitsubishi Heavy Industries), port authorities, and maritime universities. Secondary data is drawn from government publications, industry reports (such as the Japan Maritime Safety Agency’s annual statistics), and peer-reviewed journals focusing on maritime engineering.</w:t>
      </w:r>
    </w:p>
    <w:p>
      <w:pPr>
        <w:pStyle w:val="BodyText"/>
      </w:pPr>
      <w:r>
        <w:t xml:space="preserve">The research focuses on three key areas: 1) the impact of technological advancements on Marine Engineering practices in Tokyo; 2) environmental challenges faced by engineers due to Japan’s geographical and climatic conditions; and 3) the role of education and training programs in equipping engineers for future demands.</w:t>
      </w:r>
    </w:p>
    <w:bookmarkEnd w:id="23"/>
    <w:bookmarkStart w:id="24" w:name="findings-and-analysis"/>
    <w:p>
      <w:pPr>
        <w:pStyle w:val="Heading2"/>
      </w:pPr>
      <w:r>
        <w:t xml:space="preserve">Findings and Analysis</w:t>
      </w:r>
    </w:p>
    <w:p>
      <w:pPr>
        <w:pStyle w:val="FirstParagraph"/>
      </w:pPr>
      <w:r>
        <w:t xml:space="preserve">The findings reveal that Marine Engineers in Tokyo are at the forefront of adopting green technologies. For example, engineers at Kawasaki Heavy Industries have developed advanced ballast water treatment systems to comply with the International Maritime Organization’s 2021 regulations. These systems are critical for preventing invasive species from entering Japanese waters, a challenge exacerbated by Tokyo’s proximity to ecologically sensitive areas like Sagami Bay.</w:t>
      </w:r>
    </w:p>
    <w:p>
      <w:pPr>
        <w:pStyle w:val="BodyText"/>
      </w:pPr>
      <w:r>
        <w:t xml:space="preserve">Another key finding is the growing emphasis on digitalization. Engineers in Tokyo are increasingly deploying AI and IoT (Internet of Things) solutions to monitor ship performance in real time. For instance, the Japan Marine Science and Technology Center (JAMSTEC) has partnered with local universities to test autonomous underwater vehicles for port maintenance—a project that relies heavily on Marine Engineers’ expertise.</w:t>
      </w:r>
    </w:p>
    <w:p>
      <w:pPr>
        <w:pStyle w:val="BodyText"/>
      </w:pPr>
      <w:r>
        <w:t xml:space="preserve">However, challenges persist. Aging infrastructure at Tokyo’s ports requires significant investment in modernization, while a shortage of skilled engineers due to Japan’s declining birth rate threatens long-term sustainability. The thesis proposes solutions such as expanding vocational training programs and fostering international collaborations to address these issues.</w:t>
      </w:r>
    </w:p>
    <w:bookmarkEnd w:id="24"/>
    <w:bookmarkStart w:id="25" w:name="implications-and-recommendations"/>
    <w:p>
      <w:pPr>
        <w:pStyle w:val="Heading2"/>
      </w:pPr>
      <w:r>
        <w:t xml:space="preserve">Implications and Recommendations</w:t>
      </w:r>
    </w:p>
    <w:p>
      <w:pPr>
        <w:pStyle w:val="FirstParagraph"/>
      </w:pPr>
      <w:r>
        <w:t xml:space="preserve">This research has direct implications for policy makers, educators, and industry leaders in Tokyo. It advocates for increased funding for maritime innovation hubs in the city, stronger partnerships between academic institutions (like the Tokyo University of Marine Science and Technology) and private sector stakeholders, and the adoption of flexible work policies to attract younger generations into the field.</w:t>
      </w:r>
    </w:p>
    <w:p>
      <w:pPr>
        <w:pStyle w:val="BodyText"/>
      </w:pPr>
      <w:r>
        <w:t xml:space="preserve">Recommendations also include integrating climate resilience planning into Marine Engineering curricula, promoting public-private partnerships for green technology development, and creating a centralized database for sharing best practices among Tokyo-based engineers.</w:t>
      </w:r>
    </w:p>
    <w:bookmarkEnd w:id="25"/>
    <w:bookmarkStart w:id="26" w:name="conclusion"/>
    <w:p>
      <w:pPr>
        <w:pStyle w:val="Heading2"/>
      </w:pPr>
      <w:r>
        <w:t xml:space="preserve">Conclusion</w:t>
      </w:r>
    </w:p>
    <w:p>
      <w:pPr>
        <w:pStyle w:val="FirstParagraph"/>
      </w:pPr>
      <w:r>
        <w:t xml:space="preserve">In conclusion, this Master Thesis underscores the pivotal role of Marine Engineers in sustaining Japan’s maritime economy, particularly within Tokyo’s dynamic urban and industrial landscape. By addressing challenges through innovation, education, and collaboration, Marine Engineers can ensure that Tokyo remains a global leader in maritime excellence. The findings provide a roadmap for future research and practical applications that align with Japan’s vision for a sustainable and technologically advanced future.</w:t>
      </w:r>
    </w:p>
    <w:bookmarkEnd w:id="26"/>
    <w:bookmarkStart w:id="27" w:name="references"/>
    <w:p>
      <w:pPr>
        <w:pStyle w:val="Heading2"/>
      </w:pPr>
      <w:r>
        <w:t xml:space="preserve">References</w:t>
      </w:r>
    </w:p>
    <w:p>
      <w:pPr>
        <w:pStyle w:val="FirstParagraph"/>
      </w:pPr>
      <w:r>
        <w:rPr>
          <w:iCs/>
          <w:i/>
        </w:rPr>
        <w:t xml:space="preserve">JAMSTEC Annual Report (2021).</w:t>
      </w:r>
      <w:r>
        <w:br/>
      </w:r>
      <w:r>
        <w:rPr>
          <w:iCs/>
          <w:i/>
        </w:rPr>
        <w:t xml:space="preserve">Japan Society of Naval Architects: "Hydrogen Fuel Cell Ships in Japan" (2021).</w:t>
      </w:r>
      <w:r>
        <w:br/>
      </w:r>
      <w:r>
        <w:rPr>
          <w:iCs/>
          <w:i/>
        </w:rPr>
        <w:t xml:space="preserve">Tokyo Institute of Technology: "Marine Engineering in Urban Port Cities"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the Maritime Industry of Japan, Tokyo</dc:title>
  <dc:creator/>
  <dc:language>en</dc:language>
  <cp:keywords/>
  <dcterms:created xsi:type="dcterms:W3CDTF">2026-07-19T08:36:25Z</dcterms:created>
  <dcterms:modified xsi:type="dcterms:W3CDTF">2026-07-19T08:36:25Z</dcterms:modified>
</cp:coreProperties>
</file>

<file path=docProps/custom.xml><?xml version="1.0" encoding="utf-8"?>
<Properties xmlns="http://schemas.openxmlformats.org/officeDocument/2006/custom-properties" xmlns:vt="http://schemas.openxmlformats.org/officeDocument/2006/docPropsVTypes"/>
</file>