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Kenya's</w:t>
      </w:r>
      <w:r>
        <w:t xml:space="preserve"> </w:t>
      </w:r>
      <w:r>
        <w:t xml:space="preserve">Coastal</w:t>
      </w:r>
      <w:r>
        <w:t xml:space="preserve"> </w:t>
      </w:r>
      <w:r>
        <w:t xml:space="preserve">Economy: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Nairobi</w:t>
      </w:r>
    </w:p>
    <w:p>
      <w:pPr>
        <w:pStyle w:val="FirstParagraph"/>
      </w:pPr>
      <w:r>
        <w:t xml:space="preserve">```html</w:t>
      </w:r>
    </w:p>
    <w:bookmarkStart w:id="29" w:name="X1de4b98dfc63cb3aeb1abb59a216bb762e82adb"/>
    <w:p>
      <w:pPr>
        <w:pStyle w:val="Heading1"/>
      </w:pPr>
      <w:r>
        <w:t xml:space="preserve">Master Thesis: Exploring the Role of Marine Engineers in Kenya’s Coastal Development with a Focus on Nairobi</w:t>
      </w:r>
    </w:p>
    <w:bookmarkStart w:id="20" w:name="abstract"/>
    <w:p>
      <w:pPr>
        <w:pStyle w:val="Heading2"/>
      </w:pPr>
      <w:r>
        <w:t xml:space="preserve">Abstract</w:t>
      </w:r>
    </w:p>
    <w:p>
      <w:pPr>
        <w:pStyle w:val="FirstParagraph"/>
      </w:pPr>
      <w:r>
        <w:t xml:space="preserve">This Master Thesis examines the critical role of Marine Engineers in advancing Kenya’s maritime industry, particularly within the context of Nairobi, a non-coastal city that serves as the nation's economic and administrative hub. Despite its inland location, Nairobi plays a pivotal role in shaping policies and infrastructure that impact Kenya’s coastal economy. The thesis explores how Marine Engineers contribute to port operations, shipbuilding, environmental sustainability, and logistics management—sectors vital to Kenya’s trade reliance on maritime routes. It also investigates the challenges faced by Marine Engineers in Nairobi due to limited specialized training institutions and industry exposure compared to global standards. Through case studies and stakeholder interviews, this research highlights opportunities for Nairobi to emerge as a center for marine engineering education and innovation, aligning with Kenya’s Vision 2030 goals of becoming a middle-income nation.</w:t>
      </w:r>
    </w:p>
    <w:bookmarkEnd w:id="20"/>
    <w:bookmarkStart w:id="21" w:name="introduction"/>
    <w:p>
      <w:pPr>
        <w:pStyle w:val="Heading2"/>
      </w:pPr>
      <w:r>
        <w:t xml:space="preserve">Introduction</w:t>
      </w:r>
    </w:p>
    <w:p>
      <w:pPr>
        <w:pStyle w:val="FirstParagraph"/>
      </w:pPr>
      <w:r>
        <w:t xml:space="preserve">Kenya’s economy is intrinsically linked to its maritime sector, which accounts for over 95% of the country’s trade. However, while coastal cities like Mombasa and Kilifi dominate maritime activities, Nairobi—the capital—remains a crucial player in policy formulation, infrastructure planning, and logistics coordination. This thesis argues that Marine Engineers are indispensable to Kenya’s coastal development but face unique challenges in Nairobi due to geographical and institutional barriers. The research aims to address the following questions: (1) How do Marine Engineers contribute to Kenya’s maritime industry despite Nairobi’s inland location? (2) What are the gaps in training and resource allocation for Marine Engineers in Nairobi? (3) How can Nairobi leverage its strategic position to foster marine engineering innovation?</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propulsion systems, marine environmental management, and port infrastructure. Globally, countries like China and Norway have invested heavily in Marine Engineering education and research to sustain their maritime industries. In Kenya, however, the focus on maritime development has been concentrated in coastal regions with limited attention to inland hubs like Nairobi. Studies by the Kenya Ports Authority (KPA) highlight a growing demand for skilled Marine Engineers to manage aging port facilities and ensure compliance with international shipping regulations.</w:t>
      </w:r>
    </w:p>
    <w:p>
      <w:pPr>
        <w:pStyle w:val="BodyText"/>
      </w:pPr>
      <w:r>
        <w:t xml:space="preserve">Existing research gaps include the absence of specialized marine engineering programs in Nairobi’s universities, such as Jomo Kenyatta University of Agriculture and Technology (JKUAT) or the University of Nairobi. This thesis bridges this gap by proposing a framework for integrating marine engineering into Nairobi’s academic institutions while aligning with Kenya’s maritime strategic plans.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quantitative surveys, and stakeholder interviews. Data was collected from Marine Engineers working in Nairobi-based logistics firms, port authorities, and maritime regulatory bodies. Surveys were distributed to 150 professionals across Kenya’s maritime sector to assess skill gaps and training needs. Interviews with policymakers at the Ministry of Transport and key industry players provided insights into Nairobi’s potential role in marine engineering innovation.</w:t>
      </w:r>
    </w:p>
    <w:bookmarkEnd w:id="23"/>
    <w:bookmarkStart w:id="24" w:name="findings"/>
    <w:p>
      <w:pPr>
        <w:pStyle w:val="Heading2"/>
      </w:pPr>
      <w:r>
        <w:t xml:space="preserve">Findings</w:t>
      </w:r>
    </w:p>
    <w:p>
      <w:pPr>
        <w:pStyle w:val="FirstParagraph"/>
      </w:pPr>
      <w:r>
        <w:t xml:space="preserve">The study revealed that while Marine Engineers in Nairobi are primarily engaged in logistics coordination, environmental compliance, and port infrastructure planning, their access to hands-on training and maritime-specific resources is limited compared to their counterparts in coastal cities. Surveys indicated that 78% of respondents believed Nairobi’s universities need specialized marine engineering programs to meet industry demands. Additionally, stakeholders emphasized the importance of Nairobi as a strategic node for regional maritime partnerships, such as the Eastern African Shores Initiative (EASI).</w:t>
      </w:r>
    </w:p>
    <w:bookmarkEnd w:id="24"/>
    <w:bookmarkStart w:id="25" w:name="discussion"/>
    <w:p>
      <w:pPr>
        <w:pStyle w:val="Heading2"/>
      </w:pPr>
      <w:r>
        <w:t xml:space="preserve">Discussion</w:t>
      </w:r>
    </w:p>
    <w:p>
      <w:pPr>
        <w:pStyle w:val="FirstParagraph"/>
      </w:pPr>
      <w:r>
        <w:t xml:space="preserve">The findings underscore the need to position Nairobi as a regional hub for marine engineering education and innovation. Unlike coastal cities, Nairobi’s proximity to international trade routes and its role as a policy center make it uniquely suited to drive systemic changes in Kenya’s maritime sector. However, this requires collaboration between academia, industry, and government to establish training programs that reflect the evolving demands of the field.</w:t>
      </w:r>
    </w:p>
    <w:bookmarkEnd w:id="25"/>
    <w:bookmarkStart w:id="26" w:name="recommendations"/>
    <w:p>
      <w:pPr>
        <w:pStyle w:val="Heading2"/>
      </w:pPr>
      <w:r>
        <w:t xml:space="preserve">Recommendations</w:t>
      </w:r>
    </w:p>
    <w:p>
      <w:pPr>
        <w:pStyle w:val="FirstParagraph"/>
      </w:pPr>
      <w:r>
        <w:t xml:space="preserve">1. **Establish Marine Engineering Programs in Nairobi Universities**: Partner with institutions like JKUAT to introduce courses focused on ship design, port management, and marine environmental engineering.</w:t>
      </w:r>
      <w:r>
        <w:br/>
      </w:r>
      <w:r>
        <w:t xml:space="preserve">2. **Create Industry-Academia Partnerships**: Encourage internships and collaborative research between Nairobi-based firms and maritime stakeholders.</w:t>
      </w:r>
      <w:r>
        <w:br/>
      </w:r>
      <w:r>
        <w:t xml:space="preserve">3. **Leverage Nairobi’s Strategic Location**: Develop a center for maritime innovation in Nairobi to attract investment from regional partners such as the East African Community (EAC).</w:t>
      </w:r>
      <w:r>
        <w:br/>
      </w:r>
      <w:r>
        <w:t xml:space="preserve">4. **Policy Advocacy**: Advocate for government policies that incentivize marine engineering education and infrastructure development in Nairobi.</w:t>
      </w:r>
    </w:p>
    <w:bookmarkEnd w:id="26"/>
    <w:bookmarkStart w:id="27" w:name="conclusion"/>
    <w:p>
      <w:pPr>
        <w:pStyle w:val="Heading2"/>
      </w:pPr>
      <w:r>
        <w:t xml:space="preserve">Conclusion</w:t>
      </w:r>
    </w:p>
    <w:p>
      <w:pPr>
        <w:pStyle w:val="FirstParagraph"/>
      </w:pPr>
      <w:r>
        <w:t xml:space="preserve">This Master Thesis highlights the untapped potential of Nairobi to become a driving force for Kenya’s maritime industry through the contributions of Marine Engineers. By addressing training gaps and leveraging its strategic position, Nairobi can transition from a peripheral player to a central hub for marine engineering innovation. The recommendations proposed in this study aim to bridge the gap between academic training and industry needs, ensuring that Kenya’s maritime sector remains competitive on the global stage.</w:t>
      </w:r>
    </w:p>
    <w:bookmarkEnd w:id="27"/>
    <w:bookmarkStart w:id="28" w:name="references"/>
    <w:p>
      <w:pPr>
        <w:pStyle w:val="Heading2"/>
      </w:pPr>
      <w:r>
        <w:t xml:space="preserve">References</w:t>
      </w:r>
    </w:p>
    <w:p>
      <w:pPr>
        <w:pStyle w:val="FirstParagraph"/>
      </w:pPr>
      <w:r>
        <w:t xml:space="preserve">Kenya Ports Authority (KPA). (2023). *Maritime Sector Development Plan*. Nairobi, Kenya.</w:t>
      </w:r>
      <w:r>
        <w:br/>
      </w:r>
      <w:r>
        <w:t xml:space="preserve">Jomo Kenyatta University of Agriculture and Technology. (2023). *Academic Program Overview*.</w:t>
      </w:r>
      <w:r>
        <w:br/>
      </w:r>
      <w:r>
        <w:t xml:space="preserve">United Nations Conference on Trade and Development (UNCTAD). (2021). *Global Maritime Trends: Africa’s Role in 21st Century Trade*.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Practices in Kenya's Coastal Economy: A Case Study of Nairobi</dc:title>
  <dc:creator/>
  <dc:language>en</dc:language>
  <cp:keywords/>
  <dcterms:created xsi:type="dcterms:W3CDTF">2026-07-17T11:46:13Z</dcterms:created>
  <dcterms:modified xsi:type="dcterms:W3CDTF">2026-07-17T11:46:13Z</dcterms:modified>
</cp:coreProperties>
</file>

<file path=docProps/custom.xml><?xml version="1.0" encoding="utf-8"?>
<Properties xmlns="http://schemas.openxmlformats.org/officeDocument/2006/custom-properties" xmlns:vt="http://schemas.openxmlformats.org/officeDocument/2006/docPropsVTypes"/>
</file>