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db021b8b405d56c10b1bcac4b9690b675c507da"/>
    <w:p>
      <w:pPr>
        <w:pStyle w:val="Heading1"/>
      </w:pPr>
      <w:r>
        <w:t xml:space="preserve">Master Thesis: The Role of Marine Engineers in Kuwait City's Maritime Development</w:t>
      </w:r>
    </w:p>
    <w:bookmarkStart w:id="20" w:name="introduction"/>
    <w:p>
      <w:pPr>
        <w:pStyle w:val="Heading2"/>
      </w:pPr>
      <w:r>
        <w:t xml:space="preserve">Introduction</w:t>
      </w:r>
    </w:p>
    <w:p>
      <w:pPr>
        <w:pStyle w:val="FirstParagraph"/>
      </w:pPr>
      <w:r>
        <w:t xml:space="preserve">The Master Thesis explores the critical role of Marine Engineers in shaping Kuwait City's maritime infrastructure and economic growth. As a hub for international trade and energy production, Kuwait City relies heavily on marine engineering expertise to maintain its ports, offshore oil platforms, and coastal protection systems. This thesis examines how Marine Engineers contribute to the sustainability, innovation, and resilience of Kuwait's maritime sector within the context of global challenges such as climate change and technological advancement.</w:t>
      </w:r>
    </w:p>
    <w:bookmarkEnd w:id="20"/>
    <w:bookmarkStart w:id="21" w:name="Xe58fc3152b7c98a6ff2d5c07bb08acb8edce4b6"/>
    <w:p>
      <w:pPr>
        <w:pStyle w:val="Heading2"/>
      </w:pPr>
      <w:r>
        <w:t xml:space="preserve">Marine Engineering in Kuwait: A Strategic Overview</w:t>
      </w:r>
    </w:p>
    <w:p>
      <w:pPr>
        <w:pStyle w:val="FirstParagraph"/>
      </w:pPr>
      <w:r>
        <w:t xml:space="preserve">Kuwait City, located on the northern coast of the Persian Gulf, is a strategic center for maritime activities. Its ports—Mina Al Ahmadi and Shuwaikh Port—are vital nodes in regional trade networks, handling millions of tons of cargo annually. Marine Engineers play a pivotal role in ensuring the efficiency and safety of these facilities, from designing dredging systems to optimizing vessel traffic management. Additionally, Kuwait's offshore oil and gas industry depends on advanced marine engineering solutions for subsea pipelines, platform construction, and environmental monitoring.</w:t>
      </w:r>
    </w:p>
    <w:bookmarkEnd w:id="21"/>
    <w:bookmarkStart w:id="22" w:name="literature-review"/>
    <w:p>
      <w:pPr>
        <w:pStyle w:val="Heading2"/>
      </w:pPr>
      <w:r>
        <w:t xml:space="preserve">Literature Review</w:t>
      </w:r>
    </w:p>
    <w:p>
      <w:pPr>
        <w:pStyle w:val="FirstParagraph"/>
      </w:pPr>
      <w:r>
        <w:t xml:space="preserve">Marine engineering is a multidisciplinary field that integrates mechanical, electrical, and civil engineering principles with maritime systems. Studies highlight the importance of Marine Engineers in addressing challenges such as coastal erosion, rising sea levels, and the integration of renewable energy technologies like offshore wind turbines. In Kuwait City's context, research underscores the need for sustainable practices to mitigate environmental impacts while supporting economic growth. This thesis builds on existing literature by focusing on localized case studies and policy frameworks unique to Kuwait.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maritime policies, technical reports from the Kuwait Institute for Scientific Research (KISR), and interviews with Marine Engineers working in Kuwait City. Data is gathered through site visits to key ports and offshore facilities, as well as case studies on recent marine engineering projects. The research emphasizes both theoretical frameworks and practical applications tailored to Kuwait's geographical and economic conditions.</w:t>
      </w:r>
    </w:p>
    <w:bookmarkEnd w:id="23"/>
    <w:bookmarkStart w:id="24" w:name="X291003690aa78f7ffbc11f1475fbe4addcb908d"/>
    <w:p>
      <w:pPr>
        <w:pStyle w:val="Heading2"/>
      </w:pPr>
      <w:r>
        <w:t xml:space="preserve">Case Study: Marine Engineering Innovations in Kuwait</w:t>
      </w:r>
    </w:p>
    <w:p>
      <w:pPr>
        <w:pStyle w:val="FirstParagraph"/>
      </w:pPr>
      <w:r>
        <w:t xml:space="preserve">A primary case study involves the development of Shuwaikh Port's modernization project, where Marine Engineers implemented advanced dredging technologies to deepen berths and enhance cargo handling capacity. Another example is the integration of desalination plants with coastal infrastructure, a collaboration between marine engineers and environmental scientists to address water scarcity. These projects illustrate how Marine Engineers in Kuwait City balance technical innovation with environmental stewardship.</w:t>
      </w:r>
    </w:p>
    <w:bookmarkEnd w:id="24"/>
    <w:bookmarkStart w:id="25" w:name="challenges-and-opportunities"/>
    <w:p>
      <w:pPr>
        <w:pStyle w:val="Heading2"/>
      </w:pPr>
      <w:r>
        <w:t xml:space="preserve">Challenges and Opportunities</w:t>
      </w:r>
    </w:p>
    <w:p>
      <w:pPr>
        <w:pStyle w:val="FirstParagraph"/>
      </w:pPr>
      <w:r>
        <w:t xml:space="preserve">Kuwait City's marine engineers face unique challenges, including extreme temperatures that affect equipment performance, regulatory compliance for international shipping standards, and the need to adapt to climate change impacts such as increased storm frequency. However, opportunities abound in emerging fields like green hydrogen production from seawater and the development of floating solar farms in coastal areas. The thesis evaluates these challenges through the lens of local expertise and global best practices.</w:t>
      </w:r>
    </w:p>
    <w:bookmarkEnd w:id="25"/>
    <w:bookmarkStart w:id="26" w:name="X2681d507c4cea6afa15faf44c1e1d916c7a0851"/>
    <w:p>
      <w:pPr>
        <w:pStyle w:val="Heading2"/>
      </w:pPr>
      <w:r>
        <w:t xml:space="preserve">Role of Education and Industry Collaboration</w:t>
      </w:r>
    </w:p>
    <w:p>
      <w:pPr>
        <w:pStyle w:val="FirstParagraph"/>
      </w:pPr>
      <w:r>
        <w:t xml:space="preserve">The Master Thesis underscores the importance of collaboration between Kuwait's academic institutions, such as Kuwait University and the Petroleum Institute, and industry stakeholders. Marine Engineering programs in these universities are increasingly aligned with the needs of Kuwait City's maritime sector, offering specialized training in offshore engineering, naval architecture, and environmental systems. Partnerships with international organizations also provide opportunities for knowledge exchange and technological adoption.</w:t>
      </w:r>
    </w:p>
    <w:bookmarkEnd w:id="26"/>
    <w:bookmarkStart w:id="27" w:name="conclusion"/>
    <w:p>
      <w:pPr>
        <w:pStyle w:val="Heading2"/>
      </w:pPr>
      <w:r>
        <w:t xml:space="preserve">Conclusion</w:t>
      </w:r>
    </w:p>
    <w:p>
      <w:pPr>
        <w:pStyle w:val="FirstParagraph"/>
      </w:pPr>
      <w:r>
        <w:t xml:space="preserve">In conclusion, Marine Engineers are indispensable to Kuwait City's maritime development. Their work ensures the safety, efficiency, and sustainability of ports, offshore energy projects, and coastal ecosystems. This Master Thesis highlights the need for continued investment in research and education to address both current challenges and future opportunities. By leveraging local expertise and global innovations, Kuwait City can position itself as a leader in marine engineering for the 21st century.</w:t>
      </w:r>
    </w:p>
    <w:bookmarkEnd w:id="27"/>
    <w:bookmarkStart w:id="28" w:name="references"/>
    <w:p>
      <w:pPr>
        <w:pStyle w:val="Heading2"/>
      </w:pPr>
      <w:r>
        <w:t xml:space="preserve">References</w:t>
      </w:r>
    </w:p>
    <w:p>
      <w:pPr>
        <w:numPr>
          <w:ilvl w:val="0"/>
          <w:numId w:val="1001"/>
        </w:numPr>
        <w:pStyle w:val="Compact"/>
      </w:pPr>
      <w:r>
        <w:t xml:space="preserve">Kuwait Institute for Scientific Research (KISR). (2023). *Marine Engineering Reports: Port Modernization and Environmental Impact Studies.*</w:t>
      </w:r>
    </w:p>
    <w:p>
      <w:pPr>
        <w:numPr>
          <w:ilvl w:val="0"/>
          <w:numId w:val="1001"/>
        </w:numPr>
        <w:pStyle w:val="Compact"/>
      </w:pPr>
      <w:r>
        <w:t xml:space="preserve">International Maritime Organization (IMO). (2021). *Guidelines for Sustainable Port Development.*</w:t>
      </w:r>
    </w:p>
    <w:p>
      <w:pPr>
        <w:numPr>
          <w:ilvl w:val="0"/>
          <w:numId w:val="1001"/>
        </w:numPr>
        <w:pStyle w:val="Compact"/>
      </w:pPr>
      <w:r>
        <w:t xml:space="preserve">Kuwait University. (2024). *Marine Engineering Curriculum and Industry Partnerships.*</w:t>
      </w:r>
    </w:p>
    <w:p>
      <w:pPr>
        <w:pStyle w:val="FirstParagraph"/>
      </w:pPr>
      <w:r>
        <w:rPr>
          <w:iCs/>
          <w:i/>
        </w:rPr>
        <w:t xml:space="preserve">This Master Thesis is tailored to the specific context of Marine Engineers operating in Kuwait City, emphasizing the interplay between technical innovation, environmental sustainability, and regional economic priorities.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Kuwait City</dc:title>
  <dc:creator/>
  <dc:language>en</dc:language>
  <cp:keywords/>
  <dcterms:created xsi:type="dcterms:W3CDTF">2026-07-18T02:54:20Z</dcterms:created>
  <dcterms:modified xsi:type="dcterms:W3CDTF">2026-07-18T02:54:20Z</dcterms:modified>
</cp:coreProperties>
</file>

<file path=docProps/custom.xml><?xml version="1.0" encoding="utf-8"?>
<Properties xmlns="http://schemas.openxmlformats.org/officeDocument/2006/custom-properties" xmlns:vt="http://schemas.openxmlformats.org/officeDocument/2006/docPropsVTypes"/>
</file>