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Russia</w:t>
      </w:r>
      <w:r>
        <w:t xml:space="preserve"> </w:t>
      </w:r>
      <w:r>
        <w:t xml:space="preserve">Moscow</w:t>
      </w:r>
    </w:p>
    <w:bookmarkStart w:id="26" w:name="X9f240fa0dc87ba71b39e6795a49482588a1845a"/>
    <w:p>
      <w:pPr>
        <w:pStyle w:val="Heading1"/>
      </w:pPr>
      <w:r>
        <w:t xml:space="preserve">Master Thesis on the Role of a Marine Engineer in the Context of Russia Moscow</w:t>
      </w:r>
    </w:p>
    <w:p>
      <w:pPr>
        <w:pStyle w:val="FirstParagraph"/>
      </w:pPr>
      <w:r>
        <w:t xml:space="preserve">This Master Thesis explores the evolving role of a</w:t>
      </w:r>
      <w:r>
        <w:t xml:space="preserve"> </w:t>
      </w:r>
      <w:r>
        <w:rPr>
          <w:bCs/>
          <w:b/>
        </w:rPr>
        <w:t xml:space="preserve">Marine Engineer</w:t>
      </w:r>
      <w:r>
        <w:t xml:space="preserve"> </w:t>
      </w:r>
      <w:r>
        <w:t xml:space="preserve">within the maritime industry, with a specific focus on its significance in</w:t>
      </w:r>
      <w:r>
        <w:t xml:space="preserve"> </w:t>
      </w:r>
      <w:r>
        <w:rPr>
          <w:bCs/>
          <w:b/>
        </w:rPr>
        <w:t xml:space="preserve">Russia Moscow</w:t>
      </w:r>
      <w:r>
        <w:t xml:space="preserve">. As one of the world’s largest and most strategically located maritime nations, Russia’s reliance on seaborne trade, Arctic exploration, and naval infrastructure underscores the critical need for skilled professionals in marine engineering. This document analyzes the challenges, opportunities, and educational frameworks that define the profession of a Marine Engineer in</w:t>
      </w:r>
      <w:r>
        <w:t xml:space="preserve"> </w:t>
      </w:r>
      <w:r>
        <w:rPr>
          <w:bCs/>
          <w:b/>
        </w:rPr>
        <w:t xml:space="preserve">Russia Moscow</w:t>
      </w:r>
      <w:r>
        <w:t xml:space="preserve">, while emphasizing its relevance to national economic development and global maritime trends.</w:t>
      </w:r>
    </w:p>
    <w:bookmarkStart w:id="20" w:name="introduction"/>
    <w:p>
      <w:pPr>
        <w:pStyle w:val="Heading2"/>
      </w:pPr>
      <w:r>
        <w:t xml:space="preserve">1. Introduction</w:t>
      </w:r>
    </w:p>
    <w:p>
      <w:pPr>
        <w:pStyle w:val="FirstParagraph"/>
      </w:pPr>
      <w:r>
        <w:t xml:space="preserve">The maritime sector is a cornerstone of Russia’s economy, particularly given the country’s extensive coastline along the Arctic Ocean, Black Sea, and Baltic Sea. Moscow, as the political and economic capital of Russia, serves as a hub for policy formulation, technological innovation, and higher education in engineering disciplines. The role of a</w:t>
      </w:r>
      <w:r>
        <w:t xml:space="preserve"> </w:t>
      </w:r>
      <w:r>
        <w:rPr>
          <w:bCs/>
          <w:b/>
        </w:rPr>
        <w:t xml:space="preserve">Marine Engineer</w:t>
      </w:r>
      <w:r>
        <w:t xml:space="preserve"> </w:t>
      </w:r>
      <w:r>
        <w:t xml:space="preserve">in this context is not merely technical; it involves addressing complex challenges such as Arctic navigation, environmental sustainability, and compliance with international maritime regulations. This thesis argues that the training and application of marine engineering expertise in</w:t>
      </w:r>
      <w:r>
        <w:t xml:space="preserve"> </w:t>
      </w:r>
      <w:r>
        <w:rPr>
          <w:bCs/>
          <w:b/>
        </w:rPr>
        <w:t xml:space="preserve">Russia Moscow</w:t>
      </w:r>
      <w:r>
        <w:t xml:space="preserve"> </w:t>
      </w:r>
      <w:r>
        <w:t xml:space="preserve">must align with both national priorities and global standards to ensure Russia’s continued leadership in maritime affairs.</w:t>
      </w:r>
    </w:p>
    <w:bookmarkEnd w:id="20"/>
    <w:bookmarkStart w:id="21" w:name="Xe4a9cc846ae2b1386aeef3591c04ef7f90b6a7e"/>
    <w:p>
      <w:pPr>
        <w:pStyle w:val="Heading2"/>
      </w:pPr>
      <w:r>
        <w:t xml:space="preserve">2. The Role of a Marine Engineer in Russia’s Maritime Sector</w:t>
      </w:r>
    </w:p>
    <w:p>
      <w:pPr>
        <w:pStyle w:val="FirstParagraph"/>
      </w:pPr>
      <w:r>
        <w:t xml:space="preserve">A</w:t>
      </w:r>
      <w:r>
        <w:t xml:space="preserve"> </w:t>
      </w:r>
      <w:r>
        <w:rPr>
          <w:bCs/>
          <w:b/>
        </w:rPr>
        <w:t xml:space="preserve">Marine Engineer</w:t>
      </w:r>
      <w:r>
        <w:t xml:space="preserve"> </w:t>
      </w:r>
      <w:r>
        <w:t xml:space="preserve">is responsible for the design, maintenance, and operation of ships’ mechanical systems, including propulsion engines, electrical systems, and auxiliary equipment. In</w:t>
      </w:r>
      <w:r>
        <w:t xml:space="preserve"> </w:t>
      </w:r>
      <w:r>
        <w:rPr>
          <w:bCs/>
          <w:b/>
        </w:rPr>
        <w:t xml:space="preserve">Russia Moscow</w:t>
      </w:r>
      <w:r>
        <w:t xml:space="preserve">, this role extends beyond traditional shipboard duties to include participation in state-led projects such as the development of icebreaker fleets for Arctic shipping routes (e.g., the Northern Sea Route) and the modernization of port infrastructure. The Russian government has prioritized expanding maritime connectivity through initiatives like the</w:t>
      </w:r>
      <w:r>
        <w:t xml:space="preserve"> </w:t>
      </w:r>
      <w:r>
        <w:rPr>
          <w:iCs/>
          <w:i/>
        </w:rPr>
        <w:t xml:space="preserve">Arctic 2030 Strategy</w:t>
      </w:r>
      <w:r>
        <w:t xml:space="preserve">, which necessitates advanced engineering solutions to withstand extreme climatic conditions.</w:t>
      </w:r>
    </w:p>
    <w:p>
      <w:pPr>
        <w:pStyle w:val="BodyText"/>
      </w:pPr>
      <w:r>
        <w:t xml:space="preserve">Critical challenges for Marine Engineers in this region include adapting to harsh environments, ensuring compliance with stringent environmental regulations (e.g., IMO’s Green Shipping Network), and integrating emerging technologies like autonomous vessels and digital twins. Furthermore, the need for energy-efficient propulsion systems aligns with Russia’s commitment to reducing carbon emissions while maintaining its status as a global maritime power.</w:t>
      </w:r>
    </w:p>
    <w:bookmarkEnd w:id="21"/>
    <w:bookmarkStart w:id="22" w:name="X182bc01cbadc177302b8e9ae11b5003db7f4099"/>
    <w:p>
      <w:pPr>
        <w:pStyle w:val="Heading2"/>
      </w:pPr>
      <w:r>
        <w:t xml:space="preserve">3. Educational Framework for Marine Engineers in Russia Moscow</w:t>
      </w:r>
    </w:p>
    <w:p>
      <w:pPr>
        <w:pStyle w:val="FirstParagraph"/>
      </w:pPr>
      <w:r>
        <w:t xml:space="preserve">The academic foundation for aspiring</w:t>
      </w:r>
      <w:r>
        <w:t xml:space="preserve"> </w:t>
      </w:r>
      <w:r>
        <w:rPr>
          <w:bCs/>
          <w:b/>
        </w:rPr>
        <w:t xml:space="preserve">Marine Engineers</w:t>
      </w:r>
      <w:r>
        <w:t xml:space="preserve"> </w:t>
      </w:r>
      <w:r>
        <w:t xml:space="preserve">in</w:t>
      </w:r>
      <w:r>
        <w:t xml:space="preserve"> </w:t>
      </w:r>
      <w:r>
        <w:rPr>
          <w:bCs/>
          <w:b/>
        </w:rPr>
        <w:t xml:space="preserve">Russia Moscow</w:t>
      </w:r>
      <w:r>
        <w:t xml:space="preserve"> </w:t>
      </w:r>
      <w:r>
        <w:t xml:space="preserve">is primarily provided by institutions such as the Russian Maritime State University (MGTU) and the Bauman Moscow State Technical University. These institutions offer specialized programs that blend theoretical knowledge with practical training, including ship design, naval architecture, and marine systems engineering. The curriculum also emphasizes compliance with international standards like SOLAS (International Convention for the Safety of Life at Sea) and MARPOL (Marine Pollution Prevention).</w:t>
      </w:r>
    </w:p>
    <w:p>
      <w:pPr>
        <w:pStyle w:val="BodyText"/>
      </w:pPr>
      <w:r>
        <w:t xml:space="preserve">Graduates from these programs are often employed in state-owned enterprises such as</w:t>
      </w:r>
      <w:r>
        <w:t xml:space="preserve"> </w:t>
      </w:r>
      <w:r>
        <w:rPr>
          <w:iCs/>
          <w:i/>
        </w:rPr>
        <w:t xml:space="preserve">Sevmash</w:t>
      </w:r>
      <w:r>
        <w:t xml:space="preserve"> </w:t>
      </w:r>
      <w:r>
        <w:t xml:space="preserve">(a shipbuilding company in Arkhangelsk) or</w:t>
      </w:r>
      <w:r>
        <w:t xml:space="preserve"> </w:t>
      </w:r>
      <w:r>
        <w:rPr>
          <w:iCs/>
          <w:i/>
        </w:rPr>
        <w:t xml:space="preserve">Azovstal</w:t>
      </w:r>
      <w:r>
        <w:t xml:space="preserve">, which operate under the oversight of Moscow-based ministries. Additionally, the thesis highlights the importance of interdisciplinary collaboration, where Marine Engineers work alongside naval architects, environmental scientists, and policymakers to address Russia’s unique maritime challenges.</w:t>
      </w:r>
    </w:p>
    <w:bookmarkEnd w:id="22"/>
    <w:bookmarkStart w:id="23" w:name="X2cbd7e4b88ea9f8581ef9c49f485dfad0492d2a"/>
    <w:p>
      <w:pPr>
        <w:pStyle w:val="Heading2"/>
      </w:pPr>
      <w:r>
        <w:t xml:space="preserve">4. Case Study: Arctic Shipping and Marine Engineering Innovation</w:t>
      </w:r>
    </w:p>
    <w:p>
      <w:pPr>
        <w:pStyle w:val="FirstParagraph"/>
      </w:pPr>
      <w:r>
        <w:t xml:space="preserve">The development of the Northern Sea Route (NSR) exemplifies the pivotal role of</w:t>
      </w:r>
      <w:r>
        <w:t xml:space="preserve"> </w:t>
      </w:r>
      <w:r>
        <w:rPr>
          <w:bCs/>
          <w:b/>
        </w:rPr>
        <w:t xml:space="preserve">Marine Engineers</w:t>
      </w:r>
      <w:r>
        <w:t xml:space="preserve"> </w:t>
      </w:r>
      <w:r>
        <w:t xml:space="preserve">in</w:t>
      </w:r>
      <w:r>
        <w:t xml:space="preserve"> </w:t>
      </w:r>
      <w:r>
        <w:rPr>
          <w:bCs/>
          <w:b/>
        </w:rPr>
        <w:t xml:space="preserve">Russia Moscow</w:t>
      </w:r>
      <w:r>
        <w:t xml:space="preserve">. As Arctic ice cover diminishes due to climate change, Russia aims to transform the NSR into a major trade corridor connecting Europe and Asia. This requires engineering solutions for ice-class vessels, LNG-powered ships, and resilient port facilities. For instance, the *LNG tanker* *Fridtjof Nansen*, built by Russian shipyards with technical oversight from Moscow-based engineers, demonstrates how innovation in propulsion systems can enable year-round Arctic operations.</w:t>
      </w:r>
    </w:p>
    <w:p>
      <w:pPr>
        <w:pStyle w:val="BodyText"/>
      </w:pPr>
      <w:r>
        <w:t xml:space="preserve">The thesis also discusses the role of digital tools such as AI-driven predictive maintenance systems and remote monitoring technologies in enhancing the safety and efficiency of maritime operations. These advancements are being integrated into training programs at universities in</w:t>
      </w:r>
      <w:r>
        <w:t xml:space="preserve"> </w:t>
      </w:r>
      <w:r>
        <w:rPr>
          <w:bCs/>
          <w:b/>
        </w:rPr>
        <w:t xml:space="preserve">Russia Moscow</w:t>
      </w:r>
      <w:r>
        <w:t xml:space="preserve">, ensuring that future engineers are equipped with skills relevant to Industry 4.0.</w:t>
      </w:r>
    </w:p>
    <w:bookmarkEnd w:id="23"/>
    <w:bookmarkStart w:id="24" w:name="X8c2dc871cfc7bacb7d8c3f2faa8fdb1e9b3a2ca"/>
    <w:p>
      <w:pPr>
        <w:pStyle w:val="Heading2"/>
      </w:pPr>
      <w:r>
        <w:t xml:space="preserve">5. Challenges and Opportunities for Marine Engineers in Russia Moscow</w:t>
      </w:r>
    </w:p>
    <w:p>
      <w:pPr>
        <w:pStyle w:val="FirstParagraph"/>
      </w:pPr>
      <w:r>
        <w:t xml:space="preserve">Despite the opportunities,</w:t>
      </w:r>
      <w:r>
        <w:t xml:space="preserve"> </w:t>
      </w:r>
      <w:r>
        <w:rPr>
          <w:bCs/>
          <w:b/>
        </w:rPr>
        <w:t xml:space="preserve">Marine Engineers</w:t>
      </w:r>
      <w:r>
        <w:t xml:space="preserve"> </w:t>
      </w:r>
      <w:r>
        <w:t xml:space="preserve">in</w:t>
      </w:r>
      <w:r>
        <w:t xml:space="preserve"> </w:t>
      </w:r>
      <w:r>
        <w:rPr>
          <w:bCs/>
          <w:b/>
        </w:rPr>
        <w:t xml:space="preserve">Russia Moscow</w:t>
      </w:r>
      <w:r>
        <w:t xml:space="preserve"> </w:t>
      </w:r>
      <w:r>
        <w:t xml:space="preserve">face challenges such as a shortage of skilled labor, limited private-sector investment in R&amp;D, and geopolitical tensions affecting access to global supply chains. However, the government’s emphasis on technological self-reliance (e.g., through the “National Technology Initiative”) presents opportunities for innovation. For example, projects like the *Project 22350 frigate* highlight Russia’s push to develop advanced naval platforms with indigenous engineering expertise.</w:t>
      </w:r>
    </w:p>
    <w:p>
      <w:pPr>
        <w:pStyle w:val="BodyText"/>
      </w:pPr>
      <w:r>
        <w:t xml:space="preserve">Moreover, international collaborations, such as partnerships with European and Asian maritime institutes, can provide access to cutting-edge research and funding. The thesis recommends expanding exchange programs and internships for Russian Marine Engineers to gain exposure to global best practices while retaining a focus on Arctic-specific challenges.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Marine Engineer</w:t>
      </w:r>
      <w:r>
        <w:t xml:space="preserve"> </w:t>
      </w:r>
      <w:r>
        <w:t xml:space="preserve">in</w:t>
      </w:r>
      <w:r>
        <w:t xml:space="preserve"> </w:t>
      </w:r>
      <w:r>
        <w:rPr>
          <w:bCs/>
          <w:b/>
        </w:rPr>
        <w:t xml:space="preserve">Russia Moscow</w:t>
      </w:r>
      <w:r>
        <w:t xml:space="preserve"> </w:t>
      </w:r>
      <w:r>
        <w:t xml:space="preserve">is central to the country’s maritime ambitions and economic resilience. As Russia seeks to dominate Arctic trade routes and modernize its naval infrastructure, the need for highly skilled engineers who can navigate technical, environmental, and geopolitical complexities has never been greater. This Master Thesis underscores the importance of aligning educational programs with industry needs, fostering international collaboration, and leveraging technological innovation to position</w:t>
      </w:r>
      <w:r>
        <w:t xml:space="preserve"> </w:t>
      </w:r>
      <w:r>
        <w:rPr>
          <w:bCs/>
          <w:b/>
        </w:rPr>
        <w:t xml:space="preserve">Russia Moscow</w:t>
      </w:r>
      <w:r>
        <w:t xml:space="preserve"> </w:t>
      </w:r>
      <w:r>
        <w:t xml:space="preserve">as a global leader in marine engineering.</w:t>
      </w:r>
    </w:p>
    <w:p>
      <w:pPr>
        <w:pStyle w:val="BodyText"/>
      </w:pPr>
      <w:r>
        <w:rPr>
          <w:iCs/>
          <w:i/>
        </w:rPr>
        <w:t xml:space="preserve">This document is submitted as part of the requirements for the Master Thesis in Marine Engineering, focusing on strategic applications within Russia’s maritime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Russia Moscow</dc:title>
  <dc:creator/>
  <dc:language>en</dc:language>
  <cp:keywords/>
  <dcterms:created xsi:type="dcterms:W3CDTF">2026-07-20T01:30:15Z</dcterms:created>
  <dcterms:modified xsi:type="dcterms:W3CDTF">2026-07-20T01:30:15Z</dcterms:modified>
</cp:coreProperties>
</file>

<file path=docProps/custom.xml><?xml version="1.0" encoding="utf-8"?>
<Properties xmlns="http://schemas.openxmlformats.org/officeDocument/2006/custom-properties" xmlns:vt="http://schemas.openxmlformats.org/officeDocument/2006/docPropsVTypes"/>
</file>