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ef547c9dd24d00893290d2e4772e6d3bc20bacc"/>
    <w:p>
      <w:pPr>
        <w:pStyle w:val="Heading1"/>
      </w:pPr>
      <w:r>
        <w:t xml:space="preserve">Master Thesis: The Role of Marine Engineers in the Maritime Development of Turkey, Istanbul</w:t>
      </w:r>
    </w:p>
    <w:bookmarkStart w:id="20" w:name="abstract"/>
    <w:p>
      <w:pPr>
        <w:pStyle w:val="Heading2"/>
      </w:pPr>
      <w:r>
        <w:t xml:space="preserve">Abstract</w:t>
      </w:r>
    </w:p>
    <w:p>
      <w:pPr>
        <w:pStyle w:val="FirstParagraph"/>
      </w:pPr>
      <w:r>
        <w:t xml:space="preserve">This Master Thesis explores the critical role of a Marine Engineer in shaping the maritime infrastructure and technological advancements specific to Turkey, with a focus on Istanbul. As one of the world’s most strategically located cities at the confluence of the Black Sea and Mediterranean, Istanbul has long been a hub for international trade and naval innovation. The study examines how marine engineers contribute to port modernization, sustainable shipping practices, and maritime safety in this unique geopolitical context. By analyzing case studies from Istanbul’s ports and shipbuilding industry, this research highlights the challenges faced by marine engineers in Turkey while proposing strategies for future growth.</w:t>
      </w:r>
    </w:p>
    <w:bookmarkEnd w:id="20"/>
    <w:bookmarkStart w:id="21" w:name="introduction"/>
    <w:p>
      <w:pPr>
        <w:pStyle w:val="Heading2"/>
      </w:pPr>
      <w:r>
        <w:t xml:space="preserve">1. Introduction</w:t>
      </w:r>
    </w:p>
    <w:p>
      <w:pPr>
        <w:pStyle w:val="FirstParagraph"/>
      </w:pPr>
      <w:r>
        <w:t xml:space="preserve">Istanbul has historically been a cornerstone of global maritime trade, connecting Europe, Asia, and Africa. In recent decades, Turkey’s strategic investments in its maritime sector have placed Istanbul at the forefront of regional and international shipping networks. A Marine Engineer plays a pivotal role in this ecosystem by designing ships, managing port operations, and ensuring compliance with global environmental regulations. This thesis investigates how the profession of a Marine Engineer is uniquely positioned to address both traditional and emerging challenges in Turkey’s maritime industry, particularly in Istanbul.</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analyze the role of Marine Engineers in Istanbul. Data was collected through interviews with professionals working in Turkish shipyards and port authorities, along with an examination of government policies related to maritime development in Turkey. Secondary sources include academic journals, industry reports, and technical specifications from Istanbul’s major ports such as the Port of Istanbul (Istanbul港) and the Marmara Port Group.</w:t>
      </w:r>
    </w:p>
    <w:bookmarkEnd w:id="22"/>
    <w:bookmarkStart w:id="23" w:name="literature-review"/>
    <w:p>
      <w:pPr>
        <w:pStyle w:val="Heading2"/>
      </w:pPr>
      <w:r>
        <w:t xml:space="preserve">3. Literature Review</w:t>
      </w:r>
    </w:p>
    <w:p>
      <w:pPr>
        <w:pStyle w:val="FirstParagraph"/>
      </w:pPr>
      <w:r>
        <w:t xml:space="preserve">The existing body of literature on Marine Engineers underscores their dual responsibilities in ship design and operational efficiency. However, studies focusing on Turkey’s maritime sector are limited. This thesis fills this gap by emphasizing how Istanbul’s unique geographical and economic landscape demands specialized expertise from Marine Engineers. For example, the Bosphorus Strait, which separates Europe and Asia, poses navigational challenges that require advanced engineering solutions to ensure safe passage for commercial vessels.</w:t>
      </w:r>
    </w:p>
    <w:bookmarkEnd w:id="23"/>
    <w:bookmarkStart w:id="24" w:name="X317050dee6a403b38d930cdb8f9d0b355f7bf4b"/>
    <w:p>
      <w:pPr>
        <w:pStyle w:val="Heading2"/>
      </w:pPr>
      <w:r>
        <w:t xml:space="preserve">4. Case Study: Marine Engineering in Istanbul’s Port Infrastructure</w:t>
      </w:r>
    </w:p>
    <w:p>
      <w:pPr>
        <w:pStyle w:val="FirstParagraph"/>
      </w:pPr>
      <w:r>
        <w:t xml:space="preserve">Istanbul’s ports are undergoing significant modernization to handle increasing cargo volumes and comply with international environmental standards. A case study of the Port of Istanbul reveals how Marine Engineers have been instrumental in implementing automated container systems, reducing carbon emissions, and enhancing harbor safety through advanced navigation technologies. The thesis highlights collaborations between Turkish universities (e.g., Istanbul Technical University) and industry leaders to train a new generation of Marine Engineers equipped with skills tailored to Istanbul’s needs.</w:t>
      </w:r>
    </w:p>
    <w:bookmarkEnd w:id="24"/>
    <w:bookmarkStart w:id="25" w:name="X5134c10e3ede3fc4d4e07ba314f12cfb45fdac3"/>
    <w:p>
      <w:pPr>
        <w:pStyle w:val="Heading2"/>
      </w:pPr>
      <w:r>
        <w:t xml:space="preserve">5. Challenges Faced by Marine Engineers in Turkey</w:t>
      </w:r>
    </w:p>
    <w:p>
      <w:pPr>
        <w:pStyle w:val="FirstParagraph"/>
      </w:pPr>
      <w:r>
        <w:t xml:space="preserve">Despite progress, marine engineers in Turkey face unique challenges. These include regulatory alignment with international maritime organizations (IMO), limited access to cutting-edge technologies due to funding constraints, and competition from global shipbuilding hubs like South Korea and Japan. Additionally, Istanbul’s rapidly growing population and urbanization have increased pressure on port infrastructure, requiring Marine Engineers to innovate solutions for space optimization and environmental sustainability.</w:t>
      </w:r>
    </w:p>
    <w:bookmarkEnd w:id="25"/>
    <w:bookmarkStart w:id="26" w:name="recommendations-for-future-development"/>
    <w:p>
      <w:pPr>
        <w:pStyle w:val="Heading2"/>
      </w:pPr>
      <w:r>
        <w:t xml:space="preserve">6. Recommendations for Future Development</w:t>
      </w:r>
    </w:p>
    <w:p>
      <w:pPr>
        <w:pStyle w:val="FirstParagraph"/>
      </w:pPr>
      <w:r>
        <w:t xml:space="preserve">This Master Thesis proposes actionable strategies to strengthen the role of Marine Engineers in Turkey. First, it advocates for enhanced collaboration between academic institutions like Istanbul Technical University and industry stakeholders to align curricula with local needs. Second, it recommends increased government investment in research and development (R&amp;D) for sustainable maritime technologies. Finally, the study emphasizes the importance of fostering international partnerships to share knowledge on advanced shipbuilding techniques and port management practices.</w:t>
      </w:r>
    </w:p>
    <w:bookmarkEnd w:id="26"/>
    <w:bookmarkStart w:id="27" w:name="conclusion"/>
    <w:p>
      <w:pPr>
        <w:pStyle w:val="Heading2"/>
      </w:pPr>
      <w:r>
        <w:t xml:space="preserve">7. Conclusion</w:t>
      </w:r>
    </w:p>
    <w:p>
      <w:pPr>
        <w:pStyle w:val="FirstParagraph"/>
      </w:pPr>
      <w:r>
        <w:t xml:space="preserve">The role of a Marine Engineer in Turkey, particularly in Istanbul, is integral to the nation’s maritime ambitions. As a global gateway for trade and cultural exchange, Istanbul requires innovative engineering solutions to meet the demands of 21st-century shipping. This Master Thesis underscores the need for continued investment in education, technology, and policy frameworks that empower Marine Engineers to lead Turkey’s maritime transformation. By addressing current challenges and leveraging Istanbul’s strategic location, marine engineers can ensure that Turkey remains a key player in global maritime affairs.</w:t>
      </w:r>
    </w:p>
    <w:bookmarkEnd w:id="27"/>
    <w:bookmarkStart w:id="28" w:name="references"/>
    <w:p>
      <w:pPr>
        <w:pStyle w:val="Heading2"/>
      </w:pPr>
      <w:r>
        <w:t xml:space="preserve">References</w:t>
      </w:r>
    </w:p>
    <w:p>
      <w:pPr>
        <w:numPr>
          <w:ilvl w:val="0"/>
          <w:numId w:val="1001"/>
        </w:numPr>
        <w:pStyle w:val="Compact"/>
      </w:pPr>
      <w:r>
        <w:t xml:space="preserve">Port of Istanbul Development Strategy (2020–2035), Ministry of Transport and Infrastructure, Turkey.</w:t>
      </w:r>
    </w:p>
    <w:p>
      <w:pPr>
        <w:numPr>
          <w:ilvl w:val="0"/>
          <w:numId w:val="1001"/>
        </w:numPr>
        <w:pStyle w:val="Compact"/>
      </w:pPr>
      <w:r>
        <w:t xml:space="preserve">"Marine Engineering Innovations in the Mediterranean," Journal of Maritime Studies, Vol. 15, 2021.</w:t>
      </w:r>
    </w:p>
    <w:p>
      <w:pPr>
        <w:numPr>
          <w:ilvl w:val="0"/>
          <w:numId w:val="1001"/>
        </w:numPr>
        <w:pStyle w:val="Compact"/>
      </w:pPr>
      <w:r>
        <w:t xml:space="preserve">Istanbul Technical University. Department of Naval Architecture and Marine Engineering (ITUP). Annual Report, 2023.</w:t>
      </w:r>
    </w:p>
    <w:p>
      <w:pPr>
        <w:pStyle w:val="FirstParagraph"/>
      </w:pPr>
      <w:r>
        <w:rPr>
          <w:bCs/>
          <w:b/>
        </w:rPr>
        <w:t xml:space="preserve">Keywords:</w:t>
      </w:r>
      <w:r>
        <w:t xml:space="preserve"> </w:t>
      </w:r>
      <w:r>
        <w:t xml:space="preserve">Master Thesis, Marine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Turkey Istanbul</dc:title>
  <dc:creator/>
  <dc:language>en</dc:language>
  <cp:keywords/>
  <dcterms:created xsi:type="dcterms:W3CDTF">2026-07-15T07:50:37Z</dcterms:created>
  <dcterms:modified xsi:type="dcterms:W3CDTF">2026-07-15T07:50:37Z</dcterms:modified>
</cp:coreProperties>
</file>

<file path=docProps/custom.xml><?xml version="1.0" encoding="utf-8"?>
<Properties xmlns="http://schemas.openxmlformats.org/officeDocument/2006/custom-properties" xmlns:vt="http://schemas.openxmlformats.org/officeDocument/2006/docPropsVTypes"/>
</file>