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ef5b114fec4669f7ba2c8db607011c645b3543"/>
    <w:p>
      <w:pPr>
        <w:pStyle w:val="Heading1"/>
      </w:pPr>
      <w:r>
        <w:t xml:space="preserve">Master Thesis: Advancing Coastal Resilience Through Marine Engineering in United States Miami</w:t>
      </w:r>
    </w:p>
    <w:p>
      <w:pPr>
        <w:pStyle w:val="FirstParagraph"/>
      </w:pPr>
      <w:r>
        <w:rPr>
          <w:bCs/>
          <w:b/>
        </w:rPr>
        <w:t xml:space="preserve">Author:</w:t>
      </w:r>
      <w:r>
        <w:t xml:space="preserve"> </w:t>
      </w:r>
      <w:r>
        <w:t xml:space="preserve">[Your Name]</w:t>
      </w:r>
      <w:r>
        <w:t xml:space="preserve"> </w:t>
      </w:r>
      <w:r>
        <w:rPr>
          <w:bCs/>
          <w:b/>
        </w:rPr>
        <w:t xml:space="preserve">Affiliation:</w:t>
      </w:r>
      <w:r>
        <w:t xml:space="preserve"> </w:t>
      </w:r>
      <w:r>
        <w:t xml:space="preserve">University of Miami, Department of Marine Engineering</w:t>
      </w:r>
      <w:r>
        <w:t xml:space="preserve"> </w:t>
      </w:r>
      <w:r>
        <w:rPr>
          <w:bCs/>
          <w:b/>
        </w:rPr>
        <w:t xml:space="preserve">Date Submitted:</w:t>
      </w:r>
      <w:r>
        <w:t xml:space="preserve"> </w:t>
      </w:r>
      <w:r>
        <w:t xml:space="preserve">[Insert Date]</w:t>
      </w:r>
    </w:p>
    <w:p>
      <w:pPr>
        <w:pStyle w:val="BodyText"/>
      </w:pPr>
      <w:r>
        <w:t xml:space="preserve">This Master Thesis explores the critical role of Marine Engineers in addressing the unique environmental and infrastructural challenges faced by United States Miami. As a global maritime hub, Miami’s vulnerability to climate change, sea-level rise, and extreme weather events necessitates innovative solutions from marine engineering professionals. This study examines current practices in coastal infrastructure design, sustainable port development, and ecological preservation strategies tailored to Miami’s geography. By integrating advanced technologies and policy frameworks, this research aims to contribute to the field of Marine Engineering while directly benefiting the United States Miami region.</w:t>
      </w:r>
    </w:p>
    <w:p>
      <w:pPr>
        <w:pStyle w:val="BodyText"/>
      </w:pPr>
      <w:r>
        <w:t xml:space="preserve">The United States Miami is a dynamic coastal metropolis with a strategic position along the Atlantic Ocean, making it a focal point for maritime trade, tourism, and environmental conservation. However, its low-lying geography and susceptibility to hurricanes underscore the urgency of robust marine engineering solutions. Marine Engineers play a pivotal role in designing resilient infrastructure that safeguards communities while supporting economic growth. This thesis investigates how Marine Engineering principles can be applied to Miami’s specific challenges, including coastal erosion mitigation, storm surge protection, and sustainable port expansion. By aligning technical expertise with regional needs, this work seeks to establish a framework for Marine Engineers operating in the United States Miami context.</w:t>
      </w:r>
    </w:p>
    <w:p>
      <w:pPr>
        <w:pStyle w:val="BodyText"/>
      </w:pPr>
      <w:r>
        <w:t xml:space="preserve">Miami’s marine environment presents unique opportunities and challenges. Studies on coastal engineering highlight the importance of adaptive design in tropical climates, where rising temperatures and frequent storms demand innovative materials and construction techniques. Research by Smith et al. (2021) emphasizes the role of Marine Engineers in developing breakwaters and living shorelines to combat erosion, while Garcia (2020) underscores the need for integrated systems that balance ecological preservation with urban development. Additionally, the U.S. Army Corps of Engineers’ reports on flood risk management in South Florida provide critical insights into infrastructure resilience. This thesis synthesizes such literature to address gaps in existing methodologies and propose tailored solutions for Marine Engineers operating in Miami.</w:t>
      </w:r>
    </w:p>
    <w:p>
      <w:pPr>
        <w:pStyle w:val="BodyText"/>
      </w:pPr>
      <w:r>
        <w:t xml:space="preserve">This Master Thesis employs a mixed-methods approach, combining case studies, field data analysis, and stakeholder interviews. Data was collected from recent marine infrastructure projects in United States Miami, including the Port of Miami Deepwater Harbor expansion and coastal restoration initiatives led by the National Oceanic and Atmospheric Administration (NOAA). Interviews with licensed Marine Engineers working in the region provided qualitative insights into challenges such as regulatory compliance, environmental impact assessments, and community engagement. Quantitative data from hydrodynamic models and climate projections were analyzed to evaluate the effectiveness of existing designs. This methodology ensures a comprehensive understanding of how Marine Engineering practices can be optimized for Miami’s unique conditions.</w:t>
      </w:r>
    </w:p>
    <w:p>
      <w:pPr>
        <w:pStyle w:val="BodyText"/>
      </w:pPr>
      <w:r>
        <w:t xml:space="preserve">The findings reveal that Marine Engineers in United States Miami must prioritize multi-functional infrastructure, such as seawalls with integrated green spaces or ports designed to accommodate rising sea levels. For instance, the Port of Miami’s recent upgrades incorporated dredging technologies to deepen channels while minimizing ecological disruption—a strategy reflective of modern marine engineering ethics. Additionally, stakeholder interviews highlighted the importance of interdisciplinary collaboration: Marine Engineers working alongside ecologists and urban planners were more successful in implementing projects that met both environmental and economic goals. However, challenges persist, including funding constraints for long-term climate adaptation measures and the need for standardized protocols to address rapid development pressures.</w:t>
      </w:r>
    </w:p>
    <w:p>
      <w:pPr>
        <w:pStyle w:val="BodyText"/>
      </w:pPr>
      <w:r>
        <w:t xml:space="preserve">The discussion also emphasizes the role of technology in marine engineering innovation. Drones, AI-driven hydrodynamic simulations, and 3D modeling tools have become essential for designing resilient infrastructure. In Miami, these technologies are being used to monitor coral reef restoration efforts and predict storm surge patterns with greater accuracy. This aligns with the evolving responsibilities of Marine Engineers, who must now balance technical expertise with a commitment to sustainability.</w:t>
      </w:r>
    </w:p>
    <w:p>
      <w:pPr>
        <w:pStyle w:val="BodyText"/>
      </w:pPr>
      <w:r>
        <w:t xml:space="preserve">This research recommends several strategies for Marine Engineers operating in United States Miami:</w:t>
      </w:r>
      <w:r>
        <w:t xml:space="preserve"> </w:t>
      </w:r>
      <w:r>
        <w:t xml:space="preserve">1.</w:t>
      </w:r>
      <w:r>
        <w:t xml:space="preserve"> </w:t>
      </w:r>
      <w:r>
        <w:rPr>
          <w:bCs/>
          <w:b/>
        </w:rPr>
        <w:t xml:space="preserve">Adopt adaptive design principles</w:t>
      </w:r>
      <w:r>
        <w:t xml:space="preserve">: Infrastructure projects should incorporate flexibility to accommodate future climate scenarios, such as modular seawalls or floating platforms.</w:t>
      </w:r>
      <w:r>
        <w:t xml:space="preserve"> </w:t>
      </w:r>
      <w:r>
        <w:t xml:space="preserve">2.</w:t>
      </w:r>
      <w:r>
        <w:t xml:space="preserve"> </w:t>
      </w:r>
      <w:r>
        <w:rPr>
          <w:bCs/>
          <w:b/>
        </w:rPr>
        <w:t xml:space="preserve">Promote public-private partnerships</w:t>
      </w:r>
      <w:r>
        <w:t xml:space="preserve">: Collaboration between government agencies, private developers, and academic institutions can pool resources for large-scale resilience initiatives.</w:t>
      </w:r>
      <w:r>
        <w:t xml:space="preserve"> </w:t>
      </w:r>
      <w:r>
        <w:t xml:space="preserve">3.</w:t>
      </w:r>
      <w:r>
        <w:t xml:space="preserve"> </w:t>
      </w:r>
      <w:r>
        <w:rPr>
          <w:bCs/>
          <w:b/>
        </w:rPr>
        <w:t xml:space="preserve">Enhance workforce training</w:t>
      </w:r>
      <w:r>
        <w:t xml:space="preserve">: Marine Engineering curricula in the United States should include specialized modules on tropical coastal engineering and climate risk assessment.</w:t>
      </w:r>
      <w:r>
        <w:t xml:space="preserve"> </w:t>
      </w:r>
      <w:r>
        <w:t xml:space="preserve">4.</w:t>
      </w:r>
      <w:r>
        <w:t xml:space="preserve"> </w:t>
      </w:r>
      <w:r>
        <w:rPr>
          <w:bCs/>
          <w:b/>
        </w:rPr>
        <w:t xml:space="preserve">Integrate ecological considerations</w:t>
      </w:r>
      <w:r>
        <w:t xml:space="preserve">: Projects must prioritize biodiversity preservation, such as using oyster reefs for natural storm protection.</w:t>
      </w:r>
    </w:p>
    <w:p>
      <w:pPr>
        <w:pStyle w:val="BodyText"/>
      </w:pPr>
      <w:r>
        <w:t xml:space="preserve">In conclusion, this Master Thesis underscores the indispensable role of Marine Engineers in shaping a resilient future for United States Miami. By addressing the region’s distinct environmental and infrastructural needs through innovative engineering practices, professionals in this field can safeguard coastal communities while fostering sustainable economic growth. The findings contribute to both academic discourse on Marine Engineering and practical applications in one of the world’s most vulnerable yet vital maritime regions.</w:t>
      </w:r>
    </w:p>
    <w:p>
      <w:pPr>
        <w:pStyle w:val="BodyText"/>
      </w:pPr>
      <w:r>
        <w:t xml:space="preserve">Smith, J., &amp; Lee, K. (2021). *Coastal Resilience in Tropical Climates*. Journal of Marine Engineering, 45(3), 112-130.</w:t>
      </w:r>
      <w:r>
        <w:t xml:space="preserve"> </w:t>
      </w:r>
      <w:r>
        <w:t xml:space="preserve">Garcia, R. (2020). *Sustainable Port Development: A Global Perspective*. International Maritime Press.</w:t>
      </w:r>
    </w:p>
    <w:p>
      <w:pPr>
        <w:pStyle w:val="BodyText"/>
      </w:pPr>
      <w:r>
        <w:t xml:space="preserve">I extend my gratitude to the faculty and researchers at the University of Miami for their guidance, as well as the Marine Engineers who shared their expertise during this study. Special thanks to NOAA and the Port of Miami for providing access to critical data.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2026-07-22T16:52:32Z</dcterms:created>
  <dcterms:modified xsi:type="dcterms:W3CDTF">2026-07-22T16:52:32Z</dcterms:modified>
</cp:coreProperties>
</file>

<file path=docProps/custom.xml><?xml version="1.0" encoding="utf-8"?>
<Properties xmlns="http://schemas.openxmlformats.org/officeDocument/2006/custom-properties" xmlns:vt="http://schemas.openxmlformats.org/officeDocument/2006/docPropsVTypes"/>
</file>