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9" w:name="X7e098971f0648b1dbd98964b706ab1131c4f9fb"/>
    <w:p>
      <w:pPr>
        <w:pStyle w:val="Heading1"/>
      </w:pPr>
      <w:r>
        <w:t xml:space="preserve">Master Thesis: The Role of a Marketing Manager in the Context of Argentina Córdoba</w:t>
      </w:r>
    </w:p>
    <w:p>
      <w:pPr>
        <w:pStyle w:val="FirstParagraph"/>
      </w:pPr>
      <w:r>
        <w:rPr>
          <w:bCs/>
          <w:b/>
        </w:rPr>
        <w:t xml:space="preserve">Abstract:</w:t>
      </w:r>
      <w:r>
        <w:t xml:space="preserve"> </w:t>
      </w:r>
      <w:r>
        <w:t xml:space="preserve">This Master Thesis explores the strategic responsibilities and challenges faced by marketing managers operating within the dynamic economic and cultural landscape of Argentina Córdoba. By analyzing local market trends, consumer behavior, and industry-specific demands, this document provides a comprehensive framework for understanding how a Marketing Manager can effectively navigate the unique opportunities and obstacles present in Córdoba. The study emphasizes the integration of global marketing principles with regional nuances to foster sustainable business growth in this South American region.</w:t>
      </w:r>
    </w:p>
    <w:bookmarkStart w:id="20" w:name="introduction"/>
    <w:p>
      <w:pPr>
        <w:pStyle w:val="Heading2"/>
      </w:pPr>
      <w:r>
        <w:t xml:space="preserve">1. Introduction</w:t>
      </w:r>
    </w:p>
    <w:p>
      <w:pPr>
        <w:pStyle w:val="FirstParagraph"/>
      </w:pPr>
      <w:r>
        <w:t xml:space="preserve">The role of a Marketing Manager has evolved significantly in recent years, especially within emerging markets like Argentina Córdoba. As a key economic hub in Argentina, Córdoba contributes approximately 7% to the nation's GDP and is home to diverse industries ranging from agriculture and manufacturing to technology and services. However, this region also faces challenges such as inflation, currency instability, and fluctuating consumer demand. A Marketing Manager operating in Córdoba must therefore balance global marketing strategies with localized insights to ensure relevance in this complex environment.</w:t>
      </w:r>
    </w:p>
    <w:p>
      <w:pPr>
        <w:pStyle w:val="BodyText"/>
      </w:pPr>
      <w:r>
        <w:t xml:space="preserve">This Master Thesis investigates the strategic functions of a Marketing Manager within Argentina Córdoba, focusing on how they can leverage both traditional and digital tools to drive brand awareness, customer engagement, and profitability. It also examines case studies of local businesses that have successfully adapted their marketing approaches to align with Córdoba's cultural and economic dynamics.</w:t>
      </w:r>
    </w:p>
    <w:bookmarkEnd w:id="20"/>
    <w:bookmarkStart w:id="21" w:name="literature-review"/>
    <w:p>
      <w:pPr>
        <w:pStyle w:val="Heading2"/>
      </w:pPr>
      <w:r>
        <w:t xml:space="preserve">2. Literature Review</w:t>
      </w:r>
    </w:p>
    <w:p>
      <w:pPr>
        <w:pStyle w:val="FirstParagraph"/>
      </w:pPr>
      <w:r>
        <w:t xml:space="preserve">Theoretical frameworks from marketing management, such as the 4P model (Product, Price, Place, Promotion) and the AIDA model (Attention, Interest, Desire, Action), form the foundation of this study. However, these models must be contextualized for Córdoba’s market. For instance:</w:t>
      </w:r>
    </w:p>
    <w:p>
      <w:pPr>
        <w:numPr>
          <w:ilvl w:val="0"/>
          <w:numId w:val="1001"/>
        </w:numPr>
        <w:pStyle w:val="Compact"/>
      </w:pPr>
      <w:r>
        <w:rPr>
          <w:bCs/>
          <w:b/>
        </w:rPr>
        <w:t xml:space="preserve">Consumer Behavior:</w:t>
      </w:r>
      <w:r>
        <w:t xml:space="preserve"> </w:t>
      </w:r>
      <w:r>
        <w:t xml:space="preserve">Argentinian consumers in Córdoba are influenced by both global trends and local traditions. Preferences for imported versus locally produced goods often depend on economic conditions and cultural values.</w:t>
      </w:r>
    </w:p>
    <w:p>
      <w:pPr>
        <w:numPr>
          <w:ilvl w:val="0"/>
          <w:numId w:val="1001"/>
        </w:numPr>
        <w:pStyle w:val="Compact"/>
      </w:pPr>
      <w:r>
        <w:rPr>
          <w:bCs/>
          <w:b/>
        </w:rPr>
        <w:t xml:space="preserve">Digital Transformation:</w:t>
      </w:r>
      <w:r>
        <w:t xml:space="preserve"> </w:t>
      </w:r>
      <w:r>
        <w:t xml:space="preserve">The rise of social media platforms like Instagram, Facebook, and TikTok has reshaped marketing strategies. A Marketing Manager in Córdoba must prioritize digital campaigns that resonate with younger demographics while maintaining traditional outreach methods for older audiences.</w:t>
      </w:r>
    </w:p>
    <w:p>
      <w:pPr>
        <w:numPr>
          <w:ilvl w:val="0"/>
          <w:numId w:val="1001"/>
        </w:numPr>
        <w:pStyle w:val="Compact"/>
      </w:pPr>
      <w:r>
        <w:rPr>
          <w:bCs/>
          <w:b/>
        </w:rPr>
        <w:t xml:space="preserve">Economic Context:</w:t>
      </w:r>
      <w:r>
        <w:t xml:space="preserve"> </w:t>
      </w:r>
      <w:r>
        <w:t xml:space="preserve">Argentina’s history of inflation (over 100% annualized in recent years) impacts pricing strategies. Marketing Managers must design flexible pricing models and emphasize value propositions to retain customers.</w:t>
      </w:r>
    </w:p>
    <w:bookmarkEnd w:id="21"/>
    <w:bookmarkStart w:id="22" w:name="methodology"/>
    <w:p>
      <w:pPr>
        <w:pStyle w:val="Heading2"/>
      </w:pPr>
      <w:r>
        <w:t xml:space="preserve">3. Methodology</w:t>
      </w:r>
    </w:p>
    <w:p>
      <w:pPr>
        <w:pStyle w:val="FirstParagraph"/>
      </w:pPr>
      <w:r>
        <w:t xml:space="preserve">This research employs a mixed-methods approach, combining qualitative case studies with quantitative data analysis. Primary data was collected through semi-structured interviews with five Marketing Managers in Córdoba-based companies across industries (e.g., food processing, retail, and education). Secondary data included market reports from the</w:t>
      </w:r>
      <w:r>
        <w:t xml:space="preserve"> </w:t>
      </w:r>
      <w:r>
        <w:rPr>
          <w:iCs/>
          <w:i/>
        </w:rPr>
        <w:t xml:space="preserve">Córdoba Chamber of Commerce</w:t>
      </w:r>
      <w:r>
        <w:t xml:space="preserve"> </w:t>
      </w:r>
      <w:r>
        <w:t xml:space="preserve">and surveys conducted by</w:t>
      </w:r>
      <w:r>
        <w:t xml:space="preserve"> </w:t>
      </w:r>
      <w:r>
        <w:rPr>
          <w:iCs/>
          <w:i/>
        </w:rPr>
        <w:t xml:space="preserve">INDEC</w:t>
      </w:r>
      <w:r>
        <w:t xml:space="preserve"> </w:t>
      </w:r>
      <w:r>
        <w:t xml:space="preserve">(Argentina’s National Institute of Statistics and Censuses).</w:t>
      </w:r>
    </w:p>
    <w:bookmarkEnd w:id="22"/>
    <w:bookmarkStart w:id="23" w:name="X843f958d01f88e26c44956709790f00b4c2f428"/>
    <w:p>
      <w:pPr>
        <w:pStyle w:val="Heading2"/>
      </w:pPr>
      <w:r>
        <w:t xml:space="preserve">4. Case Study: Marketing Strategies in Córdoba’s Food Industry</w:t>
      </w:r>
    </w:p>
    <w:p>
      <w:pPr>
        <w:pStyle w:val="FirstParagraph"/>
      </w:pPr>
      <w:r>
        <w:rPr>
          <w:bCs/>
          <w:b/>
        </w:rPr>
        <w:t xml:space="preserve">Situation:</w:t>
      </w:r>
      <w:r>
        <w:t xml:space="preserve"> </w:t>
      </w:r>
      <w:r>
        <w:t xml:space="preserve">The food industry in Córdoba is a cornerstone of the regional economy, with companies like</w:t>
      </w:r>
      <w:r>
        <w:t xml:space="preserve"> </w:t>
      </w:r>
      <w:r>
        <w:rPr>
          <w:iCs/>
          <w:i/>
        </w:rPr>
        <w:t xml:space="preserve">Cordobesa</w:t>
      </w:r>
      <w:r>
        <w:t xml:space="preserve"> </w:t>
      </w:r>
      <w:r>
        <w:t xml:space="preserve">(a leading dairy producer) and</w:t>
      </w:r>
      <w:r>
        <w:t xml:space="preserve"> </w:t>
      </w:r>
      <w:r>
        <w:rPr>
          <w:iCs/>
          <w:i/>
        </w:rPr>
        <w:t xml:space="preserve">Farmacias del Aconquija</w:t>
      </w:r>
      <w:r>
        <w:t xml:space="preserve"> </w:t>
      </w:r>
      <w:r>
        <w:t xml:space="preserve">(a retail chain) dominating the market. However, these businesses face competition from both national and international players.</w:t>
      </w:r>
    </w:p>
    <w:p>
      <w:pPr>
        <w:pStyle w:val="BodyText"/>
      </w:pPr>
      <w:r>
        <w:rPr>
          <w:bCs/>
          <w:b/>
        </w:rPr>
        <w:t xml:space="preserve">Action:</w:t>
      </w:r>
      <w:r>
        <w:t xml:space="preserve"> </w:t>
      </w:r>
      <w:r>
        <w:t xml:space="preserve">Marketing Managers at Cordobesa have integrated storytelling into their campaigns, highlighting the heritage of local dairy farming to differentiate themselves from mass-market competitors. They also use localized influencers on social media to target younger consumers while maintaining partnerships with traditional media outlets for broader reach.</w:t>
      </w:r>
    </w:p>
    <w:p>
      <w:pPr>
        <w:pStyle w:val="BodyText"/>
      </w:pPr>
      <w:r>
        <w:rPr>
          <w:bCs/>
          <w:b/>
        </w:rPr>
        <w:t xml:space="preserve">Result:</w:t>
      </w:r>
      <w:r>
        <w:t xml:space="preserve"> </w:t>
      </w:r>
      <w:r>
        <w:t xml:space="preserve">Over a two-year period, Cordobesa saw a 15% increase in brand recognition among Córdoba residents and a 20% rise in online sales, demonstrating the effectiveness of culturally resonant marketing strategies.</w:t>
      </w:r>
    </w:p>
    <w:bookmarkEnd w:id="23"/>
    <w:bookmarkStart w:id="24" w:name="Xc08ac2e9cb5e4454ea56e1f65c2d5b7d5bdf192"/>
    <w:p>
      <w:pPr>
        <w:pStyle w:val="Heading2"/>
      </w:pPr>
      <w:r>
        <w:t xml:space="preserve">5. Challenges Faced by Marketing Managers in Argentina Córdoba</w:t>
      </w:r>
    </w:p>
    <w:p>
      <w:pPr>
        <w:numPr>
          <w:ilvl w:val="0"/>
          <w:numId w:val="1002"/>
        </w:numPr>
        <w:pStyle w:val="Compact"/>
      </w:pPr>
      <w:r>
        <w:rPr>
          <w:bCs/>
          <w:b/>
        </w:rPr>
        <w:t xml:space="preserve">Economic Volatility:</w:t>
      </w:r>
      <w:r>
        <w:t xml:space="preserve"> </w:t>
      </w:r>
      <w:r>
        <w:t xml:space="preserve">Currency devaluation and inflation necessitate constant recalibration of budgets and pricing strategies. A Marketing Manager must prioritize cost-effective campaigns while maintaining brand integrity.</w:t>
      </w:r>
    </w:p>
    <w:p>
      <w:pPr>
        <w:numPr>
          <w:ilvl w:val="0"/>
          <w:numId w:val="1002"/>
        </w:numPr>
        <w:pStyle w:val="Compact"/>
      </w:pPr>
      <w:r>
        <w:rPr>
          <w:bCs/>
          <w:b/>
        </w:rPr>
        <w:t xml:space="preserve">Regulatory Environment:</w:t>
      </w:r>
      <w:r>
        <w:t xml:space="preserve"> </w:t>
      </w:r>
      <w:r>
        <w:t xml:space="preserve">Argentina’s strict advertising regulations require compliance with laws related to content accuracy, health claims, and data privacy—challenges that demand specialized legal knowledge.</w:t>
      </w:r>
    </w:p>
    <w:p>
      <w:pPr>
        <w:numPr>
          <w:ilvl w:val="0"/>
          <w:numId w:val="1002"/>
        </w:numPr>
        <w:pStyle w:val="Compact"/>
      </w:pPr>
      <w:r>
        <w:rPr>
          <w:bCs/>
          <w:b/>
        </w:rPr>
        <w:t xml:space="preserve">Cultural Nuances:</w:t>
      </w:r>
      <w:r>
        <w:t xml:space="preserve"> </w:t>
      </w:r>
      <w:r>
        <w:t xml:space="preserve">Marketing messages must align with Córdoba’s unique cultural identity, which includes a strong emphasis on community, family values, and regional pride. Missteps in messaging can lead to brand alienation.</w:t>
      </w:r>
    </w:p>
    <w:bookmarkEnd w:id="24"/>
    <w:bookmarkStart w:id="25" w:name="Xa82a15197ee6119233d4e526cb3246c5aefc4a8"/>
    <w:p>
      <w:pPr>
        <w:pStyle w:val="Heading2"/>
      </w:pPr>
      <w:r>
        <w:t xml:space="preserve">6. Recommendations for Marketing Managers in Córdoba</w:t>
      </w:r>
    </w:p>
    <w:p>
      <w:pPr>
        <w:pStyle w:val="FirstParagraph"/>
      </w:pPr>
      <w:r>
        <w:t xml:space="preserve">Based on the findings of this study, the following recommendations are proposed:</w:t>
      </w:r>
    </w:p>
    <w:p>
      <w:pPr>
        <w:numPr>
          <w:ilvl w:val="0"/>
          <w:numId w:val="1003"/>
        </w:numPr>
        <w:pStyle w:val="Compact"/>
      </w:pPr>
      <w:r>
        <w:rPr>
          <w:bCs/>
          <w:b/>
        </w:rPr>
        <w:t xml:space="preserve">Leverage Local Partnerships:</w:t>
      </w:r>
      <w:r>
        <w:t xml:space="preserve"> </w:t>
      </w:r>
      <w:r>
        <w:t xml:space="preserve">Collaborate with local influencers, community leaders, and cultural organizations to build trust and authenticity.</w:t>
      </w:r>
    </w:p>
    <w:p>
      <w:pPr>
        <w:numPr>
          <w:ilvl w:val="0"/>
          <w:numId w:val="1003"/>
        </w:numPr>
        <w:pStyle w:val="Compact"/>
      </w:pPr>
      <w:r>
        <w:rPr>
          <w:bCs/>
          <w:b/>
        </w:rPr>
        <w:t xml:space="preserve">Adopt Agile Marketing Practices:</w:t>
      </w:r>
      <w:r>
        <w:t xml:space="preserve"> </w:t>
      </w:r>
      <w:r>
        <w:t xml:space="preserve">Implement real-time data analytics tools to monitor market trends and adjust strategies quickly in response to economic or social shifts.</w:t>
      </w:r>
    </w:p>
    <w:p>
      <w:pPr>
        <w:numPr>
          <w:ilvl w:val="0"/>
          <w:numId w:val="1003"/>
        </w:numPr>
        <w:pStyle w:val="Compact"/>
      </w:pPr>
      <w:r>
        <w:rPr>
          <w:bCs/>
          <w:b/>
        </w:rPr>
        <w:t xml:space="preserve">Prioritize Education:</w:t>
      </w:r>
      <w:r>
        <w:t xml:space="preserve"> </w:t>
      </w:r>
      <w:r>
        <w:t xml:space="preserve">Invest in training programs for marketing teams on regional consumer behavior, digital marketing platforms, and cross-cultural communication.</w:t>
      </w:r>
    </w:p>
    <w:bookmarkEnd w:id="25"/>
    <w:bookmarkStart w:id="26" w:name="conclusion"/>
    <w:p>
      <w:pPr>
        <w:pStyle w:val="Heading2"/>
      </w:pPr>
      <w:r>
        <w:t xml:space="preserve">7. Conclusion</w:t>
      </w:r>
    </w:p>
    <w:p>
      <w:pPr>
        <w:pStyle w:val="FirstParagraph"/>
      </w:pPr>
      <w:r>
        <w:t xml:space="preserve">The role of a Marketing Manager in Argentina Córdoba is both challenging and rewarding. By understanding the region’s economic intricacies, cultural dynamics, and technological landscape, a Marketing Manager can devise strategies that drive growth while fostering long-term customer loyalty. This Master Thesis underscores the importance of adaptability and innovation in navigating the unique demands of Córdoba’s market. As Argentina continues to evolve, so too must the approaches of its marketing professionals to ensure sustained success in this vibrant region.</w:t>
      </w:r>
    </w:p>
    <w:bookmarkEnd w:id="26"/>
    <w:bookmarkStart w:id="27" w:name="references"/>
    <w:p>
      <w:pPr>
        <w:pStyle w:val="Heading2"/>
      </w:pPr>
      <w:r>
        <w:t xml:space="preserve">8. References</w:t>
      </w:r>
    </w:p>
    <w:p>
      <w:pPr>
        <w:numPr>
          <w:ilvl w:val="0"/>
          <w:numId w:val="1004"/>
        </w:numPr>
        <w:pStyle w:val="Compact"/>
      </w:pPr>
      <w:r>
        <w:t xml:space="preserve">Córdoba Chamber of Commerce. (2023).</w:t>
      </w:r>
      <w:r>
        <w:t xml:space="preserve"> </w:t>
      </w:r>
      <w:r>
        <w:rPr>
          <w:iCs/>
          <w:i/>
        </w:rPr>
        <w:t xml:space="preserve">Economic Trends in Córdoba Province.</w:t>
      </w:r>
    </w:p>
    <w:p>
      <w:pPr>
        <w:numPr>
          <w:ilvl w:val="0"/>
          <w:numId w:val="1004"/>
        </w:numPr>
        <w:pStyle w:val="Compact"/>
      </w:pPr>
      <w:r>
        <w:t xml:space="preserve">INDEC. (2024).</w:t>
      </w:r>
      <w:r>
        <w:t xml:space="preserve"> </w:t>
      </w:r>
      <w:r>
        <w:rPr>
          <w:iCs/>
          <w:i/>
        </w:rPr>
        <w:t xml:space="preserve">Consumer Behavior Survey: Argentina 2024.</w:t>
      </w:r>
    </w:p>
    <w:p>
      <w:pPr>
        <w:numPr>
          <w:ilvl w:val="0"/>
          <w:numId w:val="1004"/>
        </w:numPr>
        <w:pStyle w:val="Compact"/>
      </w:pPr>
      <w:r>
        <w:t xml:space="preserve">Kotler, P., &amp; Keller, K. L. (2016).</w:t>
      </w:r>
      <w:r>
        <w:t xml:space="preserve"> </w:t>
      </w:r>
      <w:r>
        <w:rPr>
          <w:iCs/>
          <w:i/>
        </w:rPr>
        <w:t xml:space="preserve">Marketing Management</w:t>
      </w:r>
      <w:r>
        <w:t xml:space="preserve"> </w:t>
      </w:r>
      <w:r>
        <w:t xml:space="preserve">(15th ed.). Pearson Education.</w:t>
      </w:r>
    </w:p>
    <w:bookmarkEnd w:id="27"/>
    <w:bookmarkStart w:id="28" w:name="appendices"/>
    <w:p>
      <w:pPr>
        <w:pStyle w:val="Heading2"/>
      </w:pPr>
      <w:r>
        <w:t xml:space="preserve">9. Appendices</w:t>
      </w:r>
    </w:p>
    <w:p>
      <w:pPr>
        <w:pStyle w:val="FirstParagraph"/>
      </w:pPr>
      <w:r>
        <w:rPr>
          <w:bCs/>
          <w:b/>
        </w:rPr>
        <w:t xml:space="preserve">Appendix A:</w:t>
      </w:r>
      <w:r>
        <w:t xml:space="preserve"> </w:t>
      </w:r>
      <w:r>
        <w:t xml:space="preserve">Interview Questions for Marketing Managers in Córdoba</w:t>
      </w:r>
      <w:r>
        <w:br/>
      </w:r>
      <w:r>
        <w:rPr>
          <w:bCs/>
          <w:b/>
        </w:rPr>
        <w:t xml:space="preserve">Appendix B:</w:t>
      </w:r>
      <w:r>
        <w:t xml:space="preserve"> </w:t>
      </w:r>
      <w:r>
        <w:t xml:space="preserve">Sample Data Tables from INDEC Surveys</w:t>
      </w:r>
      <w:r>
        <w:br/>
      </w:r>
      <w:r>
        <w:rPr>
          <w:bCs/>
          <w:b/>
        </w:rPr>
        <w:t xml:space="preserve">Appendix C:</w:t>
      </w:r>
      <w:r>
        <w:t xml:space="preserve"> </w:t>
      </w:r>
      <w:r>
        <w:t xml:space="preserve">Case Study Details on Cordobesa’s Digital Campaigns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Marketing Manager in Argentina Córdoba</dc:title>
  <dc:creator/>
  <dc:language>en</dc:language>
  <cp:keywords/>
  <dcterms:created xsi:type="dcterms:W3CDTF">2026-07-23T06:27:48Z</dcterms:created>
  <dcterms:modified xsi:type="dcterms:W3CDTF">2026-07-23T06:27:48Z</dcterms:modified>
</cp:coreProperties>
</file>

<file path=docProps/custom.xml><?xml version="1.0" encoding="utf-8"?>
<Properties xmlns="http://schemas.openxmlformats.org/officeDocument/2006/custom-properties" xmlns:vt="http://schemas.openxmlformats.org/officeDocument/2006/docPropsVTypes"/>
</file>