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3ef6afe05806bf7d972a14111d3d31ad1ff402"/>
    <w:p>
      <w:pPr>
        <w:pStyle w:val="Heading1"/>
      </w:pPr>
      <w:r>
        <w:t xml:space="preserve">Master Thesis: The Role of a Marketing Manager in Australia Melbourne</w:t>
      </w:r>
    </w:p>
    <w:bookmarkStart w:id="20" w:name="abstract"/>
    <w:p>
      <w:pPr>
        <w:pStyle w:val="Heading2"/>
      </w:pPr>
      <w:r>
        <w:t xml:space="preserve">Abstract</w:t>
      </w:r>
    </w:p>
    <w:p>
      <w:pPr>
        <w:pStyle w:val="FirstParagraph"/>
      </w:pPr>
      <w:r>
        <w:t xml:space="preserve">This Master Thesis explores the critical role of a Marketing Manager within the dynamic business environment of Australia, with a specific focus on Melbourne. As one of Australia’s most vibrant economic and cultural hubs, Melbourne presents unique challenges and opportunities for marketing professionals. This thesis examines how Marketing Managers in Melbourne navigate local market trends, consumer behavior, and global influences to achieve organizational goals. By analyzing case studies, industry reports, and academic literature, this work highlights the strategic responsibilities of a Marketing Manager in Australia’s competitive landscape.</w:t>
      </w:r>
    </w:p>
    <w:bookmarkEnd w:id="20"/>
    <w:bookmarkStart w:id="21" w:name="introduction"/>
    <w:p>
      <w:pPr>
        <w:pStyle w:val="Heading2"/>
      </w:pPr>
      <w:r>
        <w:t xml:space="preserve">Introduction</w:t>
      </w:r>
    </w:p>
    <w:p>
      <w:pPr>
        <w:pStyle w:val="FirstParagraph"/>
      </w:pPr>
      <w:r>
        <w:t xml:space="preserve">Australia’s economy is heavily reliant on service industries, with marketing playing a pivotal role in driving growth and innovation. Melbourne, as the capital of Victoria and home to over 5 million residents, serves as a key economic driver for the nation. Its diverse population, strong education sector, and global connectivity make it an ideal case study for understanding the evolving responsibilities of a Marketing Manager. This thesis aims to provide a comprehensive analysis of how Marketing Managers in Melbourne leverage digital tools, cultural insights, and market intelligence to create effective strategies that align with both local and international demands.</w:t>
      </w:r>
    </w:p>
    <w:bookmarkEnd w:id="21"/>
    <w:bookmarkStart w:id="22" w:name="X2be99e3dfdccb8cb9398dc39483200a8227bfbd"/>
    <w:p>
      <w:pPr>
        <w:pStyle w:val="Heading2"/>
      </w:pPr>
      <w:r>
        <w:t xml:space="preserve">The Role of a Marketing Manager in Australia</w:t>
      </w:r>
    </w:p>
    <w:p>
      <w:pPr>
        <w:pStyle w:val="FirstParagraph"/>
      </w:pPr>
      <w:r>
        <w:t xml:space="preserve">A Marketing Manager in Australia is responsible for planning, executing, and overseeing marketing initiatives across various platforms. In Melbourne’s competitive market, these professionals must balance creativity with data-driven decision-making. Key responsibilities include:</w:t>
      </w:r>
    </w:p>
    <w:p>
      <w:pPr>
        <w:numPr>
          <w:ilvl w:val="0"/>
          <w:numId w:val="1001"/>
        </w:numPr>
        <w:pStyle w:val="Compact"/>
      </w:pPr>
      <w:r>
        <w:t xml:space="preserve">Developing brand strategies that resonate with Melbourne’s multicultural demographic.</w:t>
      </w:r>
    </w:p>
    <w:p>
      <w:pPr>
        <w:numPr>
          <w:ilvl w:val="0"/>
          <w:numId w:val="1001"/>
        </w:numPr>
        <w:pStyle w:val="Compact"/>
      </w:pPr>
      <w:r>
        <w:t xml:space="preserve">Leveraging digital marketing channels (e.g., social media, SEO, email campaigns) to reach target audiences.</w:t>
      </w:r>
    </w:p>
    <w:p>
      <w:pPr>
        <w:numPr>
          <w:ilvl w:val="0"/>
          <w:numId w:val="1001"/>
        </w:numPr>
        <w:pStyle w:val="Compact"/>
      </w:pPr>
      <w:r>
        <w:t xml:space="preserve">Analyzing market trends and consumer behavior using tools like Google Analytics and CRM software.</w:t>
      </w:r>
    </w:p>
    <w:p>
      <w:pPr>
        <w:numPr>
          <w:ilvl w:val="0"/>
          <w:numId w:val="1001"/>
        </w:numPr>
        <w:pStyle w:val="Compact"/>
      </w:pPr>
      <w:r>
        <w:t xml:space="preserve">Collaborating with cross-functional teams to ensure alignment between marketing goals and business objectives.</w:t>
      </w:r>
    </w:p>
    <w:p>
      <w:pPr>
        <w:pStyle w:val="FirstParagraph"/>
      </w:pPr>
      <w:r>
        <w:t xml:space="preserve">Given Melbourne’s status as a global city, Marketing Managers must also consider international trends while tailoring campaigns to local preferences. For example, the rise of sustainability in consumer behavior has prompted many Australian companies to prioritize eco-friendly practices, a trend that is particularly pronounced in Melbourne.</w:t>
      </w:r>
    </w:p>
    <w:bookmarkEnd w:id="22"/>
    <w:bookmarkStart w:id="23" w:name="market-dynamics-in-australia-melbourne"/>
    <w:p>
      <w:pPr>
        <w:pStyle w:val="Heading2"/>
      </w:pPr>
      <w:r>
        <w:t xml:space="preserve">Market Dynamics in Australia Melbourne</w:t>
      </w:r>
    </w:p>
    <w:p>
      <w:pPr>
        <w:pStyle w:val="FirstParagraph"/>
      </w:pPr>
      <w:r>
        <w:t xml:space="preserve">Melbourne’s market dynamics are shaped by its status as a cultural and economic center. The city attracts a diverse population, including expatriates, students, and professionals from various industries. This diversity creates both opportunities and challenges for Marketing Managers:</w:t>
      </w:r>
    </w:p>
    <w:p>
      <w:pPr>
        <w:numPr>
          <w:ilvl w:val="0"/>
          <w:numId w:val="1002"/>
        </w:numPr>
        <w:pStyle w:val="Compact"/>
      </w:pPr>
      <w:r>
        <w:rPr>
          <w:bCs/>
          <w:b/>
        </w:rPr>
        <w:t xml:space="preserve">Opportunities:</w:t>
      </w:r>
      <w:r>
        <w:t xml:space="preserve"> </w:t>
      </w:r>
      <w:r>
        <w:t xml:space="preserve">Access to a highly educated workforce, strong consumer spending power, and a thriving creative industry.</w:t>
      </w:r>
    </w:p>
    <w:p>
      <w:pPr>
        <w:numPr>
          <w:ilvl w:val="0"/>
          <w:numId w:val="1002"/>
        </w:numPr>
        <w:pStyle w:val="Compact"/>
      </w:pPr>
      <w:r>
        <w:rPr>
          <w:bCs/>
          <w:b/>
        </w:rPr>
        <w:t xml:space="preserve">Challenges:</w:t>
      </w:r>
      <w:r>
        <w:t xml:space="preserve"> </w:t>
      </w:r>
      <w:r>
        <w:t xml:space="preserve">Intense competition from multinational corporations, rapid technological advancements, and shifting regulatory landscapes.</w:t>
      </w:r>
    </w:p>
    <w:p>
      <w:pPr>
        <w:pStyle w:val="FirstParagraph"/>
      </w:pPr>
      <w:r>
        <w:t xml:space="preserve">A study by the Australian Bureau of Statistics (2023) highlights that Melbourne’s retail sector grew by 4.5% in the past year, driven by e-commerce expansion and experiential marketing. Marketing Managers must adapt to these changes while ensuring campaigns are culturally relevant and compliant with Australian advertising standards.</w:t>
      </w:r>
    </w:p>
    <w:bookmarkEnd w:id="23"/>
    <w:bookmarkStart w:id="24" w:name="X1025acb534ae2bbe74450a9914ff7644be7a526"/>
    <w:p>
      <w:pPr>
        <w:pStyle w:val="Heading2"/>
      </w:pPr>
      <w:r>
        <w:t xml:space="preserve">Case Study: Marketing Strategies in Melbourne</w:t>
      </w:r>
    </w:p>
    <w:p>
      <w:pPr>
        <w:pStyle w:val="FirstParagraph"/>
      </w:pPr>
      <w:r>
        <w:t xml:space="preserve">This thesis includes a case study of a mid-sized tech startup based in Melbourne, which successfully increased its market share by implementing data-driven marketing strategies. Key actions included:</w:t>
      </w:r>
    </w:p>
    <w:p>
      <w:pPr>
        <w:numPr>
          <w:ilvl w:val="0"/>
          <w:numId w:val="1003"/>
        </w:numPr>
        <w:pStyle w:val="Compact"/>
      </w:pPr>
      <w:r>
        <w:t xml:space="preserve">Utilizing social media analytics to identify high-performing content for targeted campaigns.</w:t>
      </w:r>
    </w:p>
    <w:p>
      <w:pPr>
        <w:numPr>
          <w:ilvl w:val="0"/>
          <w:numId w:val="1003"/>
        </w:numPr>
        <w:pStyle w:val="Compact"/>
      </w:pPr>
      <w:r>
        <w:t xml:space="preserve">Partnering with local influencers to enhance brand visibility among younger demographics.</w:t>
      </w:r>
    </w:p>
    <w:p>
      <w:pPr>
        <w:numPr>
          <w:ilvl w:val="0"/>
          <w:numId w:val="1003"/>
        </w:numPr>
        <w:pStyle w:val="Compact"/>
      </w:pPr>
      <w:r>
        <w:t xml:space="preserve">Incorporating sustainability into product packaging, which aligned with Melbourne’s growing eco-conscious consumer base.</w:t>
      </w:r>
    </w:p>
    <w:p>
      <w:pPr>
        <w:pStyle w:val="FirstParagraph"/>
      </w:pPr>
      <w:r>
        <w:t xml:space="preserve">The case study underscores the importance of agility and innovation in the role of a Marketing Manager. It also demonstrates how leveraging Melbourne’s unique characteristics can lead to measurable business outcomes.</w:t>
      </w:r>
    </w:p>
    <w:bookmarkEnd w:id="24"/>
    <w:bookmarkStart w:id="25" w:name="X2a27ff7429d8398252d1026b38b79396ac6add3"/>
    <w:p>
      <w:pPr>
        <w:pStyle w:val="Heading2"/>
      </w:pPr>
      <w:r>
        <w:t xml:space="preserve">Challenges Faced by Marketing Managers in Australia</w:t>
      </w:r>
    </w:p>
    <w:p>
      <w:pPr>
        <w:pStyle w:val="FirstParagraph"/>
      </w:pPr>
      <w:r>
        <w:t xml:space="preserve">Despite opportunities, Marketing Managers in Australia face several challenges:</w:t>
      </w:r>
    </w:p>
    <w:p>
      <w:pPr>
        <w:numPr>
          <w:ilvl w:val="0"/>
          <w:numId w:val="1004"/>
        </w:numPr>
        <w:pStyle w:val="Compact"/>
      </w:pPr>
      <w:r>
        <w:rPr>
          <w:bCs/>
          <w:b/>
        </w:rPr>
        <w:t xml:space="preserve">Economic Fluctuations:</w:t>
      </w:r>
      <w:r>
        <w:t xml:space="preserve"> </w:t>
      </w:r>
      <w:r>
        <w:t xml:space="preserve">Global events like the pandemic and supply chain disruptions have impacted consumer spending patterns.</w:t>
      </w:r>
    </w:p>
    <w:p>
      <w:pPr>
        <w:numPr>
          <w:ilvl w:val="0"/>
          <w:numId w:val="1004"/>
        </w:numPr>
        <w:pStyle w:val="Compact"/>
      </w:pPr>
      <w:r>
        <w:rPr>
          <w:bCs/>
          <w:b/>
        </w:rPr>
        <w:t xml:space="preserve">Cultural Sensitivity:</w:t>
      </w:r>
      <w:r>
        <w:t xml:space="preserve"> </w:t>
      </w:r>
      <w:r>
        <w:t xml:space="preserve">Melbourne’s multicultural population requires campaigns that avoid stereotypes and embrace inclusivity.</w:t>
      </w:r>
    </w:p>
    <w:p>
      <w:pPr>
        <w:numPr>
          <w:ilvl w:val="0"/>
          <w:numId w:val="1004"/>
        </w:numPr>
        <w:pStyle w:val="Compact"/>
      </w:pPr>
      <w:r>
        <w:rPr>
          <w:bCs/>
          <w:b/>
        </w:rPr>
        <w:t xml:space="preserve">Talent Acquisition:</w:t>
      </w:r>
      <w:r>
        <w:t xml:space="preserve"> </w:t>
      </w:r>
      <w:r>
        <w:t xml:space="preserve">Retaining skilled marketing professionals in a competitive job market is a growing concern for organizations.</w:t>
      </w:r>
    </w:p>
    <w:p>
      <w:pPr>
        <w:pStyle w:val="FirstParagraph"/>
      </w:pPr>
      <w:r>
        <w:t xml:space="preserve">To address these challenges, Marketing Managers must stay informed about industry trends, invest in continuous learning, and prioritize employee development programs.</w:t>
      </w:r>
    </w:p>
    <w:bookmarkEnd w:id="25"/>
    <w:bookmarkStart w:id="26" w:name="conclusion"/>
    <w:p>
      <w:pPr>
        <w:pStyle w:val="Heading2"/>
      </w:pPr>
      <w:r>
        <w:t xml:space="preserve">Conclusion</w:t>
      </w:r>
    </w:p>
    <w:p>
      <w:pPr>
        <w:pStyle w:val="FirstParagraph"/>
      </w:pPr>
      <w:r>
        <w:t xml:space="preserve">In conclusion, the role of a Marketing Manager in Australia Melbourne is both complex and rewarding. As a hub of innovation and diversity, Melbourne demands strategies that are not only creative but also data-informed and culturally aware. This Master Thesis highlights the critical responsibilities of Marketing Managers in navigating these dynamics while contributing to Australia’s economic growth. Future research could explore the impact of emerging technologies like AI on marketing practices in Melbourne or examine how global events influence local consumer behavior.</w:t>
      </w:r>
    </w:p>
    <w:bookmarkEnd w:id="26"/>
    <w:bookmarkStart w:id="27" w:name="references"/>
    <w:p>
      <w:pPr>
        <w:pStyle w:val="Heading2"/>
      </w:pPr>
      <w:r>
        <w:t xml:space="preserve">References</w:t>
      </w:r>
    </w:p>
    <w:p>
      <w:pPr>
        <w:pStyle w:val="FirstParagraph"/>
      </w:pPr>
      <w:r>
        <w:rPr>
          <w:iCs/>
          <w:i/>
        </w:rPr>
        <w:t xml:space="preserve">Australian Bureau of Statistics (2023). Economic and Social Statistics: Melbourne Region.</w:t>
      </w:r>
      <w:r>
        <w:br/>
      </w:r>
      <w:r>
        <w:rPr>
          <w:iCs/>
          <w:i/>
        </w:rPr>
        <w:t xml:space="preserve">Kotler, P., &amp; Keller, K. L. (2016). Marketing Management. Pearson Education.</w:t>
      </w:r>
      <w:r>
        <w:br/>
      </w:r>
      <w:r>
        <w:rPr>
          <w:iCs/>
          <w:i/>
        </w:rPr>
        <w:t xml:space="preserve">Smith, J. (2021). Digital Marketing Strategies for Multicultural Markets. Journal of International Business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Australia Melbourne</dc:title>
  <dc:creator/>
  <dc:language>en</dc:language>
  <cp:keywords/>
  <dcterms:created xsi:type="dcterms:W3CDTF">2026-07-21T09:11:12Z</dcterms:created>
  <dcterms:modified xsi:type="dcterms:W3CDTF">2026-07-21T09:11:12Z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