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211e1dcb3034faad5d886398ce7b26ddaca365"/>
    <w:p>
      <w:pPr>
        <w:pStyle w:val="Heading1"/>
      </w:pPr>
      <w:r>
        <w:t xml:space="preserve">Master Thesis: The Role of a Marketing Manager in Belgium Brussels</w:t>
      </w:r>
    </w:p>
    <w:bookmarkStart w:id="20" w:name="abstract"/>
    <w:p>
      <w:pPr>
        <w:pStyle w:val="Heading2"/>
      </w:pPr>
      <w:r>
        <w:t xml:space="preserve">Abstract</w:t>
      </w:r>
    </w:p>
    <w:p>
      <w:pPr>
        <w:pStyle w:val="FirstParagraph"/>
      </w:pPr>
      <w:r>
        <w:t xml:space="preserve">This Master Thesis explores the dynamic role of a Marketing Manager within the unique economic and cultural landscape of Belgium Brussels. As a global hub for international business, politics, and culture, Brussels presents both opportunities and challenges for marketing professionals. The thesis investigates how Marketing Managers in this region navigate multicultural environments, leverage digital innovation, and align strategies with local market demands. Through case studies of Belgian companies operating in Brussels and an analysis of current industry trends, this research highlights the critical skills required to excel as a Marketing Manager in one of Europe's most competitive urban centers. The findings emphasize the importance of adaptability, cultural competence, and data-driven decision-making in achieving marketing objectives within Belgium Brussels.</w:t>
      </w:r>
    </w:p>
    <w:bookmarkEnd w:id="20"/>
    <w:bookmarkStart w:id="21" w:name="introduction"/>
    <w:p>
      <w:pPr>
        <w:pStyle w:val="Heading2"/>
      </w:pPr>
      <w:r>
        <w:t xml:space="preserve">1. Introduction</w:t>
      </w:r>
    </w:p>
    <w:p>
      <w:pPr>
        <w:pStyle w:val="FirstParagraph"/>
      </w:pPr>
      <w:r>
        <w:t xml:space="preserve">The role of a Marketing Manager has evolved significantly in the 21st century, driven by globalization, technological advancements, and shifting consumer behaviors. In Belgium Brussels, where over 300 international organizations are headquartered—including the European Union and NATO—the marketing landscape is uniquely influenced by cross-border collaboration and diverse stakeholder engagement. This thesis focuses on the strategic responsibilities of a Marketing Manager in this context, examining how they balance global brand consistency with localized relevance. The study addresses key questions: How do Marketing Managers in Belgium Brussels adapt to multicultural audiences? What challenges arise from competing regulatory frameworks? And how does the digital transformation reshape marketing strategies in this region?</w:t>
      </w:r>
    </w:p>
    <w:bookmarkEnd w:id="21"/>
    <w:bookmarkStart w:id="22" w:name="X45da4df2e6eade1a36dc4a04b6b37481cd0dd8f"/>
    <w:p>
      <w:pPr>
        <w:pStyle w:val="Heading2"/>
      </w:pPr>
      <w:r>
        <w:t xml:space="preserve">2. The Strategic Role of a Marketing Manager in Belgium Brussels</w:t>
      </w:r>
    </w:p>
    <w:p>
      <w:pPr>
        <w:pStyle w:val="FirstParagraph"/>
      </w:pPr>
      <w:r>
        <w:t xml:space="preserve">A Marketing Manager in Belgium Brussels must act as both a strategist and an innovator, ensuring that marketing initiatives align with the city’s economic priorities while resonating with its multicultural population. Brussels is home to over 190 nationalities, making cultural sensitivity a cornerstone of successful campaigns. For example, a Marketing Manager at a multinational corporation might prioritize multilingual content creation or collaborate with local influencers to build trust among Belgian consumers. Additionally, the region’s status as the de facto capital of the European Union requires Marketing Managers to navigate complex regulatory environments, such as GDPR compliance and EU-wide advertising standards.</w:t>
      </w:r>
    </w:p>
    <w:bookmarkEnd w:id="22"/>
    <w:bookmarkStart w:id="23" w:name="X9fbd3e67e5c137809ff3e3b39b3ec7449cbd958"/>
    <w:p>
      <w:pPr>
        <w:pStyle w:val="Heading2"/>
      </w:pPr>
      <w:r>
        <w:t xml:space="preserve">3. Case Studies: Local Challenges and Opportunities</w:t>
      </w:r>
    </w:p>
    <w:p>
      <w:pPr>
        <w:pStyle w:val="FirstParagraph"/>
      </w:pPr>
      <w:r>
        <w:t xml:space="preserve">CASE STUDY 1: **Delhaize Group (Brussels Operations)**</w:t>
      </w:r>
      <w:r>
        <w:t xml:space="preserve"> </w:t>
      </w:r>
      <w:r>
        <w:t xml:space="preserve">Delhaize, a major Belgian retail chain with headquarters in Brussels, has seen its Marketing Manager implement localized strategies to compete with international supermarkets like Carrefour. By leveraging data analytics to understand consumer preferences in the region and launching targeted promotions for local festivals (e.g., King’s Day), the company has strengthened its market position. This case underscores the importance of hyper-local insights for a Marketing Manager operating in Belgium Brussels.</w:t>
      </w:r>
    </w:p>
    <w:p>
      <w:pPr>
        <w:pStyle w:val="BodyText"/>
      </w:pPr>
      <w:r>
        <w:t xml:space="preserve">CASE STUDY 2: **ING Bank’s Digital Campaigns**</w:t>
      </w:r>
      <w:r>
        <w:t xml:space="preserve"> </w:t>
      </w:r>
      <w:r>
        <w:t xml:space="preserve">ING, a global financial institution with significant operations in Brussels, employs Marketing Managers who focus on digital innovation. Their “Open Banking” campaign, which emphasized transparency and customer-centricity, utilized social media platforms like LinkedIn and Instagram to engage both local professionals and expatriates. This example highlights how a Marketing Manager must integrate digital tools while respecting Belgium’s strict financial regulations.</w:t>
      </w:r>
    </w:p>
    <w:bookmarkEnd w:id="23"/>
    <w:bookmarkStart w:id="24" w:name="X4a774bb5b055cf898633d8d299c7c5a5c874f0c"/>
    <w:p>
      <w:pPr>
        <w:pStyle w:val="Heading2"/>
      </w:pPr>
      <w:r>
        <w:t xml:space="preserve">4. Digital Transformation in Marketing: A Focus on Belgium Brussels</w:t>
      </w:r>
    </w:p>
    <w:p>
      <w:pPr>
        <w:pStyle w:val="FirstParagraph"/>
      </w:pPr>
      <w:r>
        <w:t xml:space="preserve">The rapid adoption of artificial intelligence, automation, and social media analytics has reshaped the role of a Marketing Manager in Belgium Brussels. According to a 2023 report by the Federation of Belgian Enterprises (FEB), 78% of companies in Brussels have increased their investment in digital marketing tools over the past five years. A Marketing Manager here must master platforms like Google Ads, HubSpot, and Meta’s ad suite while ensuring campaigns comply with EU data protection laws. Additionally, the rise of AI-driven personalization—such as chatbots for customer service or predictive analytics for inventory management—demands continuous upskilling.</w:t>
      </w:r>
    </w:p>
    <w:bookmarkEnd w:id="24"/>
    <w:bookmarkStart w:id="25" w:name="X0af36ecc3c4584d6c6142cf6e7ed9fc049035e1"/>
    <w:p>
      <w:pPr>
        <w:pStyle w:val="Heading2"/>
      </w:pPr>
      <w:r>
        <w:t xml:space="preserve">5. Cultural Competence and Multilingual Marketing</w:t>
      </w:r>
    </w:p>
    <w:p>
      <w:pPr>
        <w:pStyle w:val="FirstParagraph"/>
      </w:pPr>
      <w:r>
        <w:t xml:space="preserve">Belgium Brussels is a melting pot of languages, with Dutch, French, and German spoken widely. A Marketing Manager must develop multilingual campaigns that reflect the city’s linguistic diversity without alienating any group. For instance, a campaign promoting public transportation might include subtitles in multiple languages to cater to commuters from across Europe. Furthermore, understanding regional nuances—such as the difference between Flemish and Wallonian consumer behaviors—is critical for effective segmentation strategies.</w:t>
      </w:r>
    </w:p>
    <w:bookmarkEnd w:id="25"/>
    <w:bookmarkStart w:id="26" w:name="X1fa769ed84e263b185461b82b836081e4008f7a"/>
    <w:p>
      <w:pPr>
        <w:pStyle w:val="Heading2"/>
      </w:pPr>
      <w:r>
        <w:t xml:space="preserve">6. Recommendations for Aspiring Marketing Managers in Belgium Brussels</w:t>
      </w:r>
    </w:p>
    <w:p>
      <w:pPr>
        <w:pStyle w:val="FirstParagraph"/>
      </w:pPr>
      <w:r>
        <w:t xml:space="preserve">To succeed as a Marketing Manager in Belgium Brussels, professionals should:</w:t>
      </w:r>
      <w:r>
        <w:t xml:space="preserve"> </w:t>
      </w:r>
      <w:r>
        <w:t xml:space="preserve">- **Pursue certifications** in digital marketing (e.g., Google Analytics, LinkedIn Learning) and GDPR compliance.</w:t>
      </w:r>
      <w:r>
        <w:t xml:space="preserve"> </w:t>
      </w:r>
      <w:r>
        <w:t xml:space="preserve">- **Engage with local networks**, such as the Brussels Marketing Association or industry events like the “Brussels International Advertising Festival.”</w:t>
      </w:r>
      <w:r>
        <w:t xml:space="preserve"> </w:t>
      </w:r>
      <w:r>
        <w:t xml:space="preserve">- **Develop cross-cultural communication skills** through language training and cultural immersion programs.</w:t>
      </w:r>
      <w:r>
        <w:t xml:space="preserve"> </w:t>
      </w:r>
      <w:r>
        <w:t xml:space="preserve">- **Leverage data analytics** to create agile, audience-specific campaigns that align with EU regulatory frameworks.</w:t>
      </w:r>
    </w:p>
    <w:bookmarkEnd w:id="26"/>
    <w:bookmarkStart w:id="27" w:name="conclusion"/>
    <w:p>
      <w:pPr>
        <w:pStyle w:val="Heading2"/>
      </w:pPr>
      <w:r>
        <w:t xml:space="preserve">7. Conclusion</w:t>
      </w:r>
    </w:p>
    <w:p>
      <w:pPr>
        <w:pStyle w:val="FirstParagraph"/>
      </w:pPr>
      <w:r>
        <w:t xml:space="preserve">This Master Thesis underscores the pivotal role of a Marketing Manager in Belgium Brussels, a city at the crossroads of European politics, commerce, and culture. The challenges faced by Marketing Managers—ranging from navigating multilingual audiences to adapting to stringent regulations—are mirrored by unprecedented opportunities for innovation and growth. As Belgium continues to position itself as a leader in sustainable urban development and digital transformation, the demand for skilled Marketing Managers who can bridge global strategies with local execution will only increase. For students of marketing, this research serves as both a theoretical foundation and a practical guide to thriving in one of Europe’s most dynamic markets.</w:t>
      </w:r>
    </w:p>
    <w:bookmarkEnd w:id="27"/>
    <w:bookmarkStart w:id="28" w:name="references"/>
    <w:p>
      <w:pPr>
        <w:pStyle w:val="Heading2"/>
      </w:pPr>
      <w:r>
        <w:t xml:space="preserve">References</w:t>
      </w:r>
    </w:p>
    <w:p>
      <w:pPr>
        <w:numPr>
          <w:ilvl w:val="0"/>
          <w:numId w:val="1001"/>
        </w:numPr>
        <w:pStyle w:val="Compact"/>
      </w:pPr>
      <w:r>
        <w:t xml:space="preserve">Federation of Belgian Enterprises (FEB). (2023). *Digital Marketing Trends in Belgium.*</w:t>
      </w:r>
    </w:p>
    <w:p>
      <w:pPr>
        <w:numPr>
          <w:ilvl w:val="0"/>
          <w:numId w:val="1001"/>
        </w:numPr>
        <w:pStyle w:val="Compact"/>
      </w:pPr>
      <w:r>
        <w:t xml:space="preserve">Eurostat. (2023). *Brussels: Economic and Demographic Overview.*</w:t>
      </w:r>
    </w:p>
    <w:p>
      <w:pPr>
        <w:numPr>
          <w:ilvl w:val="0"/>
          <w:numId w:val="1001"/>
        </w:numPr>
        <w:pStyle w:val="Compact"/>
      </w:pPr>
      <w:r>
        <w:t xml:space="preserve">Delhaize Group. (2023). *Case Study: Localized Marketing Strategies in Brussels.*</w:t>
      </w:r>
    </w:p>
    <w:p>
      <w:pPr>
        <w:pStyle w:val="FirstParagraph"/>
      </w:pPr>
      <w:r>
        <w:rPr>
          <w:bCs/>
          <w:b/>
        </w:rPr>
        <w:t xml:space="preserve">Keywords:</w:t>
      </w:r>
      <w:r>
        <w:t xml:space="preserve"> </w:t>
      </w:r>
      <w:r>
        <w:t xml:space="preserve">Master Thesis, Marketing Manager, Belgium Brussels.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Belgium Brussels</dc:title>
  <dc:creator/>
  <dc:language>en</dc:language>
  <cp:keywords/>
  <dcterms:created xsi:type="dcterms:W3CDTF">2026-07-23T08:43:04Z</dcterms:created>
  <dcterms:modified xsi:type="dcterms:W3CDTF">2026-07-23T08:43:04Z</dcterms:modified>
</cp:coreProperties>
</file>

<file path=docProps/custom.xml><?xml version="1.0" encoding="utf-8"?>
<Properties xmlns="http://schemas.openxmlformats.org/officeDocument/2006/custom-properties" xmlns:vt="http://schemas.openxmlformats.org/officeDocument/2006/docPropsVTypes"/>
</file>